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35653" w14:textId="447B5186" w:rsidR="000A6150" w:rsidRDefault="000A6150" w:rsidP="009C52F7">
      <w:pPr>
        <w:spacing w:after="0"/>
        <w:rPr>
          <w:rFonts w:ascii="Bauhaus 93" w:hAnsi="Bauhaus 93"/>
          <w:color w:val="70AD47" w:themeColor="accent6"/>
        </w:rPr>
      </w:pPr>
    </w:p>
    <w:p w14:paraId="6D2217B0" w14:textId="6367A83E" w:rsidR="002A42AB" w:rsidRPr="002A42AB" w:rsidRDefault="002A42AB" w:rsidP="005F2237">
      <w:pPr>
        <w:rPr>
          <w:rFonts w:ascii="Berlin Sans FB" w:hAnsi="Berlin Sans FB"/>
          <w:color w:val="70AD47" w:themeColor="accent6"/>
          <w:sz w:val="28"/>
          <w:szCs w:val="28"/>
        </w:rPr>
      </w:pPr>
      <w:r w:rsidRPr="002A42AB">
        <w:rPr>
          <w:rFonts w:ascii="Berlin Sans FB" w:hAnsi="Berlin Sans FB"/>
          <w:color w:val="70AD47" w:themeColor="accent6"/>
          <w:sz w:val="28"/>
          <w:szCs w:val="28"/>
        </w:rPr>
        <w:t>Story Choices Project: MEMORANDUM OF UNDERSTANDING</w:t>
      </w:r>
    </w:p>
    <w:p w14:paraId="534E1209" w14:textId="30C03DEE" w:rsidR="002A42AB" w:rsidRPr="009A1A85" w:rsidRDefault="009D7B7C" w:rsidP="005F2237">
      <w:r w:rsidRPr="009A1A85">
        <w:t xml:space="preserve">This information is for settings wishing to take part in the EEF funded </w:t>
      </w:r>
      <w:r w:rsidR="009A1A85" w:rsidRPr="009A1A85">
        <w:t>project, Story Choices. Please read this information carefully.</w:t>
      </w:r>
    </w:p>
    <w:p w14:paraId="7EB7C36E" w14:textId="46559526" w:rsidR="006B28EE" w:rsidRDefault="006B28EE" w:rsidP="005F2237">
      <w:pPr>
        <w:rPr>
          <w:b/>
          <w:bCs/>
        </w:rPr>
      </w:pPr>
      <w:r>
        <w:rPr>
          <w:b/>
          <w:bCs/>
        </w:rPr>
        <w:t>Aims of the Project</w:t>
      </w:r>
    </w:p>
    <w:p w14:paraId="1917341D" w14:textId="77777777" w:rsidR="00577B68" w:rsidRPr="00EE2301" w:rsidRDefault="00577B68" w:rsidP="00577B68">
      <w:pPr>
        <w:rPr>
          <w:rFonts w:cstheme="minorHAnsi"/>
        </w:rPr>
      </w:pPr>
      <w:r w:rsidRPr="00EE2301">
        <w:rPr>
          <w:rFonts w:cstheme="minorHAnsi"/>
        </w:rPr>
        <w:t xml:space="preserve">All Early Years settings know about the value of storybooks to their day-to-day practice, and most already use some of the principles of </w:t>
      </w:r>
      <w:r w:rsidRPr="00EE2301">
        <w:rPr>
          <w:rFonts w:cstheme="minorHAnsi"/>
          <w:b/>
          <w:bCs/>
        </w:rPr>
        <w:t>interactive book reading</w:t>
      </w:r>
      <w:r w:rsidRPr="00EE2301">
        <w:rPr>
          <w:rFonts w:cstheme="minorHAnsi"/>
        </w:rPr>
        <w:t xml:space="preserve">. This project will investigate how much </w:t>
      </w:r>
      <w:r w:rsidRPr="00EE2301">
        <w:rPr>
          <w:rFonts w:cstheme="minorHAnsi"/>
          <w:b/>
          <w:bCs/>
        </w:rPr>
        <w:t>planning</w:t>
      </w:r>
      <w:r w:rsidRPr="00EE2301">
        <w:rPr>
          <w:rFonts w:cstheme="minorHAnsi"/>
        </w:rPr>
        <w:t xml:space="preserve"> these storybook activities makes a difference to outcomes.</w:t>
      </w:r>
    </w:p>
    <w:p w14:paraId="65BBF0AB" w14:textId="081094FB" w:rsidR="00577B68" w:rsidRDefault="00577B68" w:rsidP="005F2237">
      <w:pPr>
        <w:rPr>
          <w:b/>
          <w:bCs/>
        </w:rPr>
      </w:pPr>
      <w:r>
        <w:rPr>
          <w:b/>
          <w:bCs/>
        </w:rPr>
        <w:t>Who is leading the project?</w:t>
      </w:r>
    </w:p>
    <w:p w14:paraId="7F3024FD" w14:textId="2831A999" w:rsidR="00577B68" w:rsidRDefault="00577B68" w:rsidP="005F2237">
      <w:pPr>
        <w:rPr>
          <w:bCs/>
        </w:rPr>
      </w:pPr>
      <w:r>
        <w:rPr>
          <w:bCs/>
        </w:rPr>
        <w:t xml:space="preserve">A team from Coventry University are carrying out this </w:t>
      </w:r>
      <w:r w:rsidR="00327786">
        <w:rPr>
          <w:bCs/>
        </w:rPr>
        <w:t>research</w:t>
      </w:r>
      <w:r>
        <w:rPr>
          <w:bCs/>
        </w:rPr>
        <w:t xml:space="preserve">, led by Professor Julia Carroll. The team work within the Centre for Global Learning, an education research centre. The </w:t>
      </w:r>
      <w:r w:rsidR="00327786">
        <w:rPr>
          <w:bCs/>
        </w:rPr>
        <w:t xml:space="preserve">project is </w:t>
      </w:r>
      <w:r>
        <w:rPr>
          <w:bCs/>
        </w:rPr>
        <w:t xml:space="preserve">funded by the Education Endowment Foundation. </w:t>
      </w:r>
    </w:p>
    <w:p w14:paraId="14442275" w14:textId="1A03BF6A" w:rsidR="004A5A13" w:rsidRDefault="004A5A13" w:rsidP="005F2237">
      <w:pPr>
        <w:rPr>
          <w:rFonts w:cstheme="minorHAnsi"/>
        </w:rPr>
      </w:pPr>
      <w:r>
        <w:rPr>
          <w:bCs/>
        </w:rPr>
        <w:t xml:space="preserve">You can contact the Coventry team using </w:t>
      </w:r>
      <w:r>
        <w:rPr>
          <w:rFonts w:cstheme="minorHAnsi"/>
        </w:rPr>
        <w:t xml:space="preserve">the dedicated email address: </w:t>
      </w:r>
      <w:hyperlink r:id="rId10" w:history="1">
        <w:r w:rsidRPr="0033314E">
          <w:rPr>
            <w:rStyle w:val="Hyperlink"/>
            <w:rFonts w:cstheme="minorHAnsi"/>
          </w:rPr>
          <w:t>StoryChoices@coventry.ac.uk</w:t>
        </w:r>
      </w:hyperlink>
      <w:r>
        <w:rPr>
          <w:rFonts w:cstheme="minorHAnsi"/>
        </w:rPr>
        <w:t xml:space="preserve"> or the phone number 07974984042.</w:t>
      </w:r>
    </w:p>
    <w:p w14:paraId="008058A7" w14:textId="02944416" w:rsidR="00572F94" w:rsidRDefault="00572F94" w:rsidP="00572F94">
      <w:r>
        <w:rPr>
          <w:rFonts w:cstheme="minorHAnsi"/>
        </w:rPr>
        <w:t>All researchers who vi</w:t>
      </w:r>
      <w:r>
        <w:t>sit your setting will be fully trained and will have full Disclosure and Barring Service certificates.</w:t>
      </w:r>
    </w:p>
    <w:p w14:paraId="1CD301FA" w14:textId="5315A5A4" w:rsidR="00572F94" w:rsidRDefault="00572F94" w:rsidP="005F2237">
      <w:pPr>
        <w:rPr>
          <w:b/>
          <w:bCs/>
        </w:rPr>
      </w:pPr>
    </w:p>
    <w:p w14:paraId="7DFB3E6D" w14:textId="52ECE938" w:rsidR="003D2C8A" w:rsidRDefault="003D2C8A" w:rsidP="005F2237">
      <w:pPr>
        <w:rPr>
          <w:b/>
          <w:bCs/>
        </w:rPr>
      </w:pPr>
      <w:r>
        <w:rPr>
          <w:b/>
          <w:bCs/>
        </w:rPr>
        <w:t>What will be involved in the project?</w:t>
      </w:r>
    </w:p>
    <w:p w14:paraId="466B5881" w14:textId="77777777" w:rsidR="00577B68" w:rsidRPr="00EB2F40" w:rsidRDefault="00577B68" w:rsidP="00577B68">
      <w:pPr>
        <w:pStyle w:val="CommentText"/>
        <w:rPr>
          <w:sz w:val="22"/>
        </w:rPr>
      </w:pPr>
      <w:r w:rsidRPr="00EB2F40">
        <w:rPr>
          <w:sz w:val="22"/>
        </w:rPr>
        <w:t xml:space="preserve">We want to compare </w:t>
      </w:r>
      <w:r w:rsidRPr="00EB2F40">
        <w:rPr>
          <w:b/>
          <w:bCs/>
          <w:sz w:val="22"/>
        </w:rPr>
        <w:t>two different approaches</w:t>
      </w:r>
      <w:r w:rsidRPr="00EB2F40">
        <w:rPr>
          <w:sz w:val="22"/>
        </w:rPr>
        <w:t xml:space="preserve"> to planning interactive storybook reading:</w:t>
      </w:r>
    </w:p>
    <w:p w14:paraId="1F2F2F2C" w14:textId="77777777" w:rsidR="00577B68" w:rsidRPr="00EB2F40" w:rsidRDefault="00577B68" w:rsidP="00577B68">
      <w:pPr>
        <w:pStyle w:val="CommentText"/>
        <w:rPr>
          <w:sz w:val="22"/>
        </w:rPr>
      </w:pPr>
      <w:r w:rsidRPr="00EB2F40">
        <w:rPr>
          <w:sz w:val="22"/>
        </w:rPr>
        <w:t xml:space="preserve">a) </w:t>
      </w:r>
      <w:r w:rsidRPr="00EB2F40">
        <w:rPr>
          <w:b/>
          <w:bCs/>
          <w:sz w:val="22"/>
        </w:rPr>
        <w:t>Responsive or Child-led Approach:</w:t>
      </w:r>
      <w:r w:rsidRPr="00EB2F40">
        <w:rPr>
          <w:sz w:val="22"/>
        </w:rPr>
        <w:t xml:space="preserve"> Educators ask children to select the book for the daily group reading session or actively involve them in the book selection process. While reading, the questions and discussion points occur spontaneously.</w:t>
      </w:r>
    </w:p>
    <w:p w14:paraId="70316A72" w14:textId="77777777" w:rsidR="00577B68" w:rsidRPr="00EB2F40" w:rsidRDefault="00577B68" w:rsidP="00577B68">
      <w:pPr>
        <w:pStyle w:val="CommentText"/>
        <w:rPr>
          <w:sz w:val="22"/>
        </w:rPr>
      </w:pPr>
      <w:r w:rsidRPr="00EB2F40">
        <w:rPr>
          <w:sz w:val="22"/>
        </w:rPr>
        <w:t xml:space="preserve">b) </w:t>
      </w:r>
      <w:r w:rsidRPr="00EB2F40">
        <w:rPr>
          <w:b/>
          <w:bCs/>
          <w:sz w:val="22"/>
        </w:rPr>
        <w:t>Planned Storybook and Discussion Points Approach:</w:t>
      </w:r>
      <w:r w:rsidRPr="00EB2F40">
        <w:rPr>
          <w:sz w:val="22"/>
        </w:rPr>
        <w:t xml:space="preserve"> Educators not only select the storybook ahead of time, but they also plan the specific discussion points they will use while engaging children in conversations about the story.</w:t>
      </w:r>
    </w:p>
    <w:p w14:paraId="32CD91D9" w14:textId="77777777" w:rsidR="00577B68" w:rsidRPr="00EE2301" w:rsidRDefault="00577B68" w:rsidP="00577B68">
      <w:pPr>
        <w:rPr>
          <w:rFonts w:cstheme="minorHAnsi"/>
        </w:rPr>
      </w:pPr>
      <w:r w:rsidRPr="00EE2301">
        <w:rPr>
          <w:rFonts w:cstheme="minorHAnsi"/>
        </w:rPr>
        <w:t xml:space="preserve">We will randomly allocate settings to </w:t>
      </w:r>
      <w:r>
        <w:rPr>
          <w:rFonts w:cstheme="minorHAnsi"/>
        </w:rPr>
        <w:t>deliver one of the approaches</w:t>
      </w:r>
      <w:r w:rsidRPr="00EE2301">
        <w:rPr>
          <w:rFonts w:cstheme="minorHAnsi"/>
        </w:rPr>
        <w:t xml:space="preserve"> and ask you to stick to that approach for your main storybook sessions for fifteen weeks. Other aspects of your storybook reading routine can remain the same (for example, whether you read in key worker groups or with the whole class).</w:t>
      </w:r>
    </w:p>
    <w:p w14:paraId="5BEDC8FB" w14:textId="5AA9DB84" w:rsidR="005176FA" w:rsidRDefault="005176FA" w:rsidP="005F2237">
      <w:pPr>
        <w:rPr>
          <w:b/>
        </w:rPr>
      </w:pPr>
      <w:r>
        <w:rPr>
          <w:b/>
        </w:rPr>
        <w:t>What settings are eligible to take part?</w:t>
      </w:r>
    </w:p>
    <w:p w14:paraId="4ABAF91D" w14:textId="6DB14AC7" w:rsidR="005176FA" w:rsidRPr="005176FA" w:rsidRDefault="008D237A" w:rsidP="005F2237">
      <w:pPr>
        <w:rPr>
          <w:bCs/>
        </w:rPr>
      </w:pPr>
      <w:r>
        <w:rPr>
          <w:bCs/>
        </w:rPr>
        <w:t xml:space="preserve">We are looking for </w:t>
      </w:r>
      <w:r w:rsidR="00681640">
        <w:rPr>
          <w:bCs/>
        </w:rPr>
        <w:t>childcare settings</w:t>
      </w:r>
      <w:r>
        <w:rPr>
          <w:bCs/>
        </w:rPr>
        <w:t xml:space="preserve"> based in the West Midlands, East Midlands or Greater Manchester area. </w:t>
      </w:r>
      <w:r w:rsidR="0038640B">
        <w:rPr>
          <w:bCs/>
        </w:rPr>
        <w:t xml:space="preserve">We welcome all types of nurseries and preschools from the maintained or private, voluntary and independent sector. </w:t>
      </w:r>
      <w:r w:rsidR="00681640">
        <w:rPr>
          <w:bCs/>
        </w:rPr>
        <w:t xml:space="preserve">Settings must have a minimum of eight </w:t>
      </w:r>
      <w:r w:rsidR="0024553F">
        <w:rPr>
          <w:bCs/>
        </w:rPr>
        <w:t xml:space="preserve">3-4 year old </w:t>
      </w:r>
      <w:r w:rsidR="00681640">
        <w:rPr>
          <w:bCs/>
        </w:rPr>
        <w:t xml:space="preserve">children </w:t>
      </w:r>
      <w:r w:rsidR="00F76165">
        <w:rPr>
          <w:bCs/>
        </w:rPr>
        <w:t>attending for at least fifteen hours a week</w:t>
      </w:r>
      <w:r w:rsidR="0024553F">
        <w:rPr>
          <w:bCs/>
        </w:rPr>
        <w:t>.</w:t>
      </w:r>
    </w:p>
    <w:p w14:paraId="7F817D63" w14:textId="1D5EE116" w:rsidR="00327786" w:rsidRPr="000B2457" w:rsidRDefault="00327786" w:rsidP="005F2237">
      <w:pPr>
        <w:rPr>
          <w:b/>
        </w:rPr>
      </w:pPr>
      <w:r w:rsidRPr="000B2457">
        <w:rPr>
          <w:b/>
        </w:rPr>
        <w:t>What does random allocation mean?</w:t>
      </w:r>
    </w:p>
    <w:p w14:paraId="149B87D8" w14:textId="1843E3B0" w:rsidR="003D2C8A" w:rsidRDefault="003D2C8A" w:rsidP="005F2237">
      <w:r>
        <w:lastRenderedPageBreak/>
        <w:t xml:space="preserve">The evaluation will take the form of a ‘randomised controlled trial’ (RCT). This means that half the settings will be </w:t>
      </w:r>
      <w:r w:rsidR="00C248D3">
        <w:t xml:space="preserve">randomly </w:t>
      </w:r>
      <w:r>
        <w:t xml:space="preserve">allocated to one </w:t>
      </w:r>
      <w:r w:rsidR="00327786">
        <w:t>approach</w:t>
      </w:r>
      <w:r>
        <w:t xml:space="preserve"> and half will be allocated to the other </w:t>
      </w:r>
      <w:r w:rsidR="00327786">
        <w:t>approach</w:t>
      </w:r>
      <w:r>
        <w:t>.</w:t>
      </w:r>
      <w:r w:rsidR="000B2457">
        <w:t xml:space="preserve"> The allocation to approach will be decided by someone who hasn’t visited the settings, to make sure it is fair.</w:t>
      </w:r>
      <w:r>
        <w:t xml:space="preserve"> When the trial is completed, outcomes from the children in the settings in one </w:t>
      </w:r>
      <w:r w:rsidR="00327786">
        <w:t>approach</w:t>
      </w:r>
      <w:r>
        <w:t xml:space="preserve"> will be compared to outcomes from the children in the other </w:t>
      </w:r>
      <w:r w:rsidR="00327786">
        <w:t>approach</w:t>
      </w:r>
      <w:r>
        <w:t>, to find out whether there is a measurable difference between them. The random allocation is essential to the trial</w:t>
      </w:r>
      <w:r w:rsidR="00C248D3">
        <w:t xml:space="preserve">, as it allows us to take account of the many other variations between different settings. It is important that you understand that consenting to take part in the trial means that you will not be able to choose which </w:t>
      </w:r>
      <w:r w:rsidR="00327786">
        <w:t>approach</w:t>
      </w:r>
      <w:r w:rsidR="00C248D3">
        <w:t xml:space="preserve"> you take part in.</w:t>
      </w:r>
    </w:p>
    <w:p w14:paraId="50AD835B" w14:textId="642C4744" w:rsidR="00327786" w:rsidRPr="000B2457" w:rsidRDefault="00327786" w:rsidP="005F2237">
      <w:pPr>
        <w:rPr>
          <w:b/>
        </w:rPr>
      </w:pPr>
      <w:r w:rsidRPr="000B2457">
        <w:rPr>
          <w:b/>
        </w:rPr>
        <w:t>How does my setting benefit from taking part?</w:t>
      </w:r>
    </w:p>
    <w:p w14:paraId="62CA0F6C" w14:textId="77777777" w:rsidR="004A5A13" w:rsidRPr="00EE2301" w:rsidRDefault="004A5A13" w:rsidP="004A5A13">
      <w:pPr>
        <w:pStyle w:val="ListParagraph"/>
        <w:numPr>
          <w:ilvl w:val="0"/>
          <w:numId w:val="1"/>
        </w:numPr>
        <w:rPr>
          <w:rFonts w:cstheme="minorHAnsi"/>
        </w:rPr>
      </w:pPr>
      <w:r w:rsidRPr="00EE2301">
        <w:rPr>
          <w:rFonts w:cstheme="minorHAnsi"/>
        </w:rPr>
        <w:t>You will be taking part in research with immediate, practical relevance for others in your position. This will help us understand how storybook reading practices in preschool influence children’s progress.</w:t>
      </w:r>
    </w:p>
    <w:p w14:paraId="26420EB9" w14:textId="66631190" w:rsidR="00D17347" w:rsidRPr="005176FA" w:rsidRDefault="00521DBA" w:rsidP="005176FA">
      <w:pPr>
        <w:pStyle w:val="ListParagraph"/>
        <w:numPr>
          <w:ilvl w:val="0"/>
          <w:numId w:val="1"/>
        </w:numPr>
        <w:rPr>
          <w:rFonts w:cstheme="minorHAnsi"/>
        </w:rPr>
      </w:pPr>
      <w:r>
        <w:rPr>
          <w:rFonts w:cstheme="minorHAnsi"/>
        </w:rPr>
        <w:t>At the end of the project, your setting will receive an Amazon voucher of £200 as a thank you for your support.</w:t>
      </w:r>
      <w:r w:rsidR="00D17347">
        <w:rPr>
          <w:rFonts w:cstheme="minorHAnsi"/>
        </w:rPr>
        <w:t xml:space="preserve"> We will also give you access to LanguageScreen, </w:t>
      </w:r>
      <w:r w:rsidR="00EF3A93">
        <w:rPr>
          <w:rFonts w:cstheme="minorHAnsi"/>
        </w:rPr>
        <w:t>an app</w:t>
      </w:r>
      <w:r w:rsidR="00D17347">
        <w:rPr>
          <w:rFonts w:cstheme="minorHAnsi"/>
        </w:rPr>
        <w:t xml:space="preserve"> to assess </w:t>
      </w:r>
      <w:r w:rsidR="00DF08F4">
        <w:rPr>
          <w:rFonts w:cstheme="minorHAnsi"/>
        </w:rPr>
        <w:t>children’s language in your setting (normally costing £</w:t>
      </w:r>
      <w:r w:rsidR="000B4C90">
        <w:rPr>
          <w:rFonts w:cstheme="minorHAnsi"/>
        </w:rPr>
        <w:t>245</w:t>
      </w:r>
      <w:r w:rsidR="00DF08F4">
        <w:rPr>
          <w:rFonts w:cstheme="minorHAnsi"/>
        </w:rPr>
        <w:t>).</w:t>
      </w:r>
    </w:p>
    <w:p w14:paraId="7CBE959F" w14:textId="77777777" w:rsidR="004A5A13" w:rsidRPr="00EE2301" w:rsidRDefault="004A5A13" w:rsidP="004A5A13">
      <w:pPr>
        <w:pStyle w:val="ListParagraph"/>
        <w:numPr>
          <w:ilvl w:val="0"/>
          <w:numId w:val="1"/>
        </w:numPr>
        <w:rPr>
          <w:rFonts w:cstheme="minorHAnsi"/>
        </w:rPr>
      </w:pPr>
      <w:r w:rsidRPr="00EE2301">
        <w:rPr>
          <w:rFonts w:cstheme="minorHAnsi"/>
        </w:rPr>
        <w:t xml:space="preserve">We won’t be comparing a ‘control’ and ‘intervention’ – we will be comparing two </w:t>
      </w:r>
      <w:r>
        <w:rPr>
          <w:rFonts w:cstheme="minorHAnsi"/>
        </w:rPr>
        <w:t>approaches</w:t>
      </w:r>
      <w:r w:rsidRPr="00EE2301">
        <w:rPr>
          <w:rFonts w:cstheme="minorHAnsi"/>
        </w:rPr>
        <w:t xml:space="preserve"> which we think will both have positive effects for the children. We believe all children will benefit in this project.</w:t>
      </w:r>
    </w:p>
    <w:p w14:paraId="367EEA7A" w14:textId="77777777" w:rsidR="004A5A13" w:rsidRPr="00EE2301" w:rsidRDefault="004A5A13" w:rsidP="004A5A13">
      <w:pPr>
        <w:pStyle w:val="ListParagraph"/>
        <w:numPr>
          <w:ilvl w:val="0"/>
          <w:numId w:val="1"/>
        </w:numPr>
        <w:rPr>
          <w:rFonts w:cstheme="minorHAnsi"/>
        </w:rPr>
      </w:pPr>
      <w:r w:rsidRPr="00EE2301">
        <w:rPr>
          <w:rFonts w:cstheme="minorHAnsi"/>
        </w:rPr>
        <w:t xml:space="preserve">You will not be required to attend training or </w:t>
      </w:r>
      <w:proofErr w:type="gramStart"/>
      <w:r w:rsidRPr="00EE2301">
        <w:rPr>
          <w:rFonts w:cstheme="minorHAnsi"/>
        </w:rPr>
        <w:t>have to</w:t>
      </w:r>
      <w:proofErr w:type="gramEnd"/>
      <w:r w:rsidRPr="00EE2301">
        <w:rPr>
          <w:rFonts w:cstheme="minorHAnsi"/>
        </w:rPr>
        <w:t xml:space="preserve"> take time away from your day-to-day teaching.</w:t>
      </w:r>
    </w:p>
    <w:p w14:paraId="3DF60B95" w14:textId="77777777" w:rsidR="004A5A13" w:rsidRPr="00EE2301" w:rsidRDefault="004A5A13" w:rsidP="004A5A13">
      <w:pPr>
        <w:pStyle w:val="ListParagraph"/>
        <w:numPr>
          <w:ilvl w:val="0"/>
          <w:numId w:val="1"/>
        </w:numPr>
        <w:rPr>
          <w:rFonts w:cstheme="minorHAnsi"/>
        </w:rPr>
      </w:pPr>
      <w:r w:rsidRPr="00EE2301">
        <w:rPr>
          <w:rFonts w:cstheme="minorHAnsi"/>
        </w:rPr>
        <w:t>This project can work flexibly with a variety of weekly routines in different contexts. As long as you have regular group storybook reading sessions, you can do this project.</w:t>
      </w:r>
    </w:p>
    <w:p w14:paraId="232734FD" w14:textId="77777777" w:rsidR="004A5A13" w:rsidRPr="00EE2301" w:rsidRDefault="004A5A13" w:rsidP="004A5A13">
      <w:pPr>
        <w:pStyle w:val="ListParagraph"/>
        <w:numPr>
          <w:ilvl w:val="0"/>
          <w:numId w:val="1"/>
        </w:numPr>
        <w:rPr>
          <w:rFonts w:cstheme="minorHAnsi"/>
        </w:rPr>
      </w:pPr>
      <w:r w:rsidRPr="00EE2301">
        <w:rPr>
          <w:rFonts w:cstheme="minorHAnsi"/>
        </w:rPr>
        <w:t>You will be asked to make relatively small changes to your everyday practice, keeping the other elements of your work the same.</w:t>
      </w:r>
    </w:p>
    <w:p w14:paraId="322889EE" w14:textId="77777777" w:rsidR="004A5A13" w:rsidRDefault="004A5A13" w:rsidP="004A5A13">
      <w:pPr>
        <w:pStyle w:val="ListParagraph"/>
        <w:numPr>
          <w:ilvl w:val="0"/>
          <w:numId w:val="1"/>
        </w:numPr>
        <w:rPr>
          <w:rFonts w:cstheme="minorHAnsi"/>
        </w:rPr>
      </w:pPr>
      <w:r w:rsidRPr="00EE2301">
        <w:rPr>
          <w:rFonts w:cstheme="minorHAnsi"/>
        </w:rPr>
        <w:t>This project will give you a chance to reflect on the best ways to implement storybook reading. We will ask about other aspects of your storybook reading routine, but we don’t want you to change them.</w:t>
      </w:r>
    </w:p>
    <w:p w14:paraId="04E7B979" w14:textId="77777777" w:rsidR="00572F94" w:rsidRDefault="00572F94" w:rsidP="000B2457">
      <w:pPr>
        <w:rPr>
          <w:b/>
        </w:rPr>
      </w:pPr>
    </w:p>
    <w:p w14:paraId="7D827559" w14:textId="77777777" w:rsidR="00572F94" w:rsidRDefault="00572F94">
      <w:pPr>
        <w:rPr>
          <w:b/>
        </w:rPr>
      </w:pPr>
      <w:r>
        <w:rPr>
          <w:b/>
        </w:rPr>
        <w:br w:type="page"/>
      </w:r>
    </w:p>
    <w:p w14:paraId="703CD460" w14:textId="48C30ACF" w:rsidR="00327786" w:rsidRDefault="00327786" w:rsidP="000B2457">
      <w:pPr>
        <w:rPr>
          <w:b/>
        </w:rPr>
      </w:pPr>
      <w:r w:rsidRPr="000B2457">
        <w:rPr>
          <w:b/>
        </w:rPr>
        <w:lastRenderedPageBreak/>
        <w:t>What will we be asked to do</w:t>
      </w:r>
      <w:r w:rsidR="00572F94">
        <w:rPr>
          <w:b/>
        </w:rPr>
        <w:t>, and when</w:t>
      </w:r>
      <w:r w:rsidRPr="000B2457">
        <w:rPr>
          <w:b/>
        </w:rPr>
        <w:t>?</w:t>
      </w:r>
    </w:p>
    <w:p w14:paraId="400A662C" w14:textId="7B9F2576" w:rsidR="00D227C1" w:rsidRPr="000B2457" w:rsidRDefault="00D227C1" w:rsidP="000B2457">
      <w:pPr>
        <w:rPr>
          <w:b/>
        </w:rPr>
      </w:pPr>
      <w:r>
        <w:t>The table below shows the key activities of the project and how much time they should take</w:t>
      </w:r>
    </w:p>
    <w:tbl>
      <w:tblPr>
        <w:tblStyle w:val="TableGrid"/>
        <w:tblW w:w="9351" w:type="dxa"/>
        <w:tblLook w:val="04A0" w:firstRow="1" w:lastRow="0" w:firstColumn="1" w:lastColumn="0" w:noHBand="0" w:noVBand="1"/>
      </w:tblPr>
      <w:tblGrid>
        <w:gridCol w:w="2254"/>
        <w:gridCol w:w="4262"/>
        <w:gridCol w:w="2835"/>
      </w:tblGrid>
      <w:tr w:rsidR="00D227C1" w14:paraId="5CB7C419" w14:textId="77777777" w:rsidTr="00A6516B">
        <w:tc>
          <w:tcPr>
            <w:tcW w:w="2254" w:type="dxa"/>
          </w:tcPr>
          <w:p w14:paraId="26346C7F" w14:textId="49601103" w:rsidR="00D227C1" w:rsidRDefault="00D227C1" w:rsidP="00A6516B">
            <w:r>
              <w:t>Date</w:t>
            </w:r>
          </w:p>
        </w:tc>
        <w:tc>
          <w:tcPr>
            <w:tcW w:w="4262" w:type="dxa"/>
          </w:tcPr>
          <w:p w14:paraId="44331B47" w14:textId="77777777" w:rsidR="00D227C1" w:rsidRDefault="00D227C1" w:rsidP="00A6516B">
            <w:r>
              <w:t>Activity</w:t>
            </w:r>
          </w:p>
        </w:tc>
        <w:tc>
          <w:tcPr>
            <w:tcW w:w="2835" w:type="dxa"/>
          </w:tcPr>
          <w:p w14:paraId="77AA5625" w14:textId="77777777" w:rsidR="00D227C1" w:rsidRDefault="00D227C1" w:rsidP="00A6516B">
            <w:r>
              <w:t>Time required</w:t>
            </w:r>
          </w:p>
        </w:tc>
      </w:tr>
      <w:tr w:rsidR="00D227C1" w14:paraId="5C6F604D" w14:textId="77777777" w:rsidTr="00A6516B">
        <w:tc>
          <w:tcPr>
            <w:tcW w:w="2254" w:type="dxa"/>
          </w:tcPr>
          <w:p w14:paraId="10EADA43" w14:textId="77777777" w:rsidR="00D227C1" w:rsidRDefault="00D227C1" w:rsidP="00A6516B">
            <w:r>
              <w:t>October 2024</w:t>
            </w:r>
          </w:p>
        </w:tc>
        <w:tc>
          <w:tcPr>
            <w:tcW w:w="4262" w:type="dxa"/>
          </w:tcPr>
          <w:p w14:paraId="1CC3F464" w14:textId="77777777" w:rsidR="00D227C1" w:rsidRDefault="00D227C1" w:rsidP="00A6516B">
            <w:r>
              <w:t xml:space="preserve">Settings will send an information sheet to parents </w:t>
            </w:r>
          </w:p>
        </w:tc>
        <w:tc>
          <w:tcPr>
            <w:tcW w:w="2835" w:type="dxa"/>
          </w:tcPr>
          <w:p w14:paraId="24834EB6" w14:textId="77777777" w:rsidR="00D227C1" w:rsidRDefault="00D227C1" w:rsidP="00A6516B">
            <w:r>
              <w:t>None</w:t>
            </w:r>
          </w:p>
        </w:tc>
      </w:tr>
      <w:tr w:rsidR="00D227C1" w14:paraId="25560D15" w14:textId="77777777" w:rsidTr="00A6516B">
        <w:tc>
          <w:tcPr>
            <w:tcW w:w="2254" w:type="dxa"/>
          </w:tcPr>
          <w:p w14:paraId="37CE4F0D" w14:textId="77777777" w:rsidR="00D227C1" w:rsidRDefault="00D227C1" w:rsidP="00A6516B">
            <w:r>
              <w:t>October</w:t>
            </w:r>
          </w:p>
        </w:tc>
        <w:tc>
          <w:tcPr>
            <w:tcW w:w="4262" w:type="dxa"/>
          </w:tcPr>
          <w:p w14:paraId="00BB80D7" w14:textId="77777777" w:rsidR="00D227C1" w:rsidRDefault="00D227C1" w:rsidP="00A6516B">
            <w:r>
              <w:t>Individual educators complete an online survey about their background and knowledge of how to support language</w:t>
            </w:r>
          </w:p>
        </w:tc>
        <w:tc>
          <w:tcPr>
            <w:tcW w:w="2835" w:type="dxa"/>
          </w:tcPr>
          <w:p w14:paraId="344A66C9" w14:textId="77777777" w:rsidR="00D227C1" w:rsidRDefault="00D227C1" w:rsidP="00A6516B">
            <w:r>
              <w:t>20 minutes</w:t>
            </w:r>
          </w:p>
        </w:tc>
      </w:tr>
      <w:tr w:rsidR="00D227C1" w14:paraId="023BC6FF" w14:textId="77777777" w:rsidTr="00A6516B">
        <w:tc>
          <w:tcPr>
            <w:tcW w:w="2254" w:type="dxa"/>
          </w:tcPr>
          <w:p w14:paraId="7140985C" w14:textId="77777777" w:rsidR="00D227C1" w:rsidRDefault="00D227C1" w:rsidP="00A6516B">
            <w:r>
              <w:t>November 2024</w:t>
            </w:r>
          </w:p>
        </w:tc>
        <w:tc>
          <w:tcPr>
            <w:tcW w:w="4262" w:type="dxa"/>
          </w:tcPr>
          <w:p w14:paraId="5621ECAE" w14:textId="74C0A14B" w:rsidR="00D227C1" w:rsidRDefault="00D227C1" w:rsidP="00A6516B">
            <w:r>
              <w:t>Settings provide background information about individual children in their setting</w:t>
            </w:r>
            <w:r w:rsidR="00572F94">
              <w:t xml:space="preserve"> using an online form</w:t>
            </w:r>
          </w:p>
        </w:tc>
        <w:tc>
          <w:tcPr>
            <w:tcW w:w="2835" w:type="dxa"/>
          </w:tcPr>
          <w:p w14:paraId="6E81BCFA" w14:textId="77777777" w:rsidR="00D227C1" w:rsidRDefault="00D227C1" w:rsidP="00A6516B">
            <w:r>
              <w:t>1 hour</w:t>
            </w:r>
          </w:p>
        </w:tc>
      </w:tr>
      <w:tr w:rsidR="00D227C1" w14:paraId="5514FF73" w14:textId="77777777" w:rsidTr="00A6516B">
        <w:tc>
          <w:tcPr>
            <w:tcW w:w="2254" w:type="dxa"/>
          </w:tcPr>
          <w:p w14:paraId="4A4DE7FF" w14:textId="77777777" w:rsidR="00D227C1" w:rsidRDefault="00D227C1" w:rsidP="00A6516B">
            <w:r>
              <w:t>November 2024</w:t>
            </w:r>
          </w:p>
        </w:tc>
        <w:tc>
          <w:tcPr>
            <w:tcW w:w="4262" w:type="dxa"/>
          </w:tcPr>
          <w:p w14:paraId="29CA06CB" w14:textId="77777777" w:rsidR="00D227C1" w:rsidRDefault="00D227C1" w:rsidP="00A6516B">
            <w:r>
              <w:t>Assessment of vocabulary of individual children, administered by a researcher</w:t>
            </w:r>
          </w:p>
        </w:tc>
        <w:tc>
          <w:tcPr>
            <w:tcW w:w="2835" w:type="dxa"/>
          </w:tcPr>
          <w:p w14:paraId="46736C78" w14:textId="77777777" w:rsidR="00D227C1" w:rsidRDefault="00D227C1" w:rsidP="00A6516B">
            <w:r>
              <w:t>We will visit the setting for one or two days, working individually with children for 15 minutes each</w:t>
            </w:r>
          </w:p>
        </w:tc>
      </w:tr>
      <w:tr w:rsidR="00D227C1" w14:paraId="27214AC3" w14:textId="77777777" w:rsidTr="00A6516B">
        <w:tc>
          <w:tcPr>
            <w:tcW w:w="2254" w:type="dxa"/>
          </w:tcPr>
          <w:p w14:paraId="2198C009" w14:textId="77777777" w:rsidR="00D227C1" w:rsidRDefault="00D227C1" w:rsidP="00A6516B">
            <w:r>
              <w:t>December 2024</w:t>
            </w:r>
          </w:p>
        </w:tc>
        <w:tc>
          <w:tcPr>
            <w:tcW w:w="4262" w:type="dxa"/>
          </w:tcPr>
          <w:p w14:paraId="7C0BEA44" w14:textId="77777777" w:rsidR="00D227C1" w:rsidRDefault="00D227C1" w:rsidP="00A6516B">
            <w:r>
              <w:t>We will inform settings which approach they should follow and provide guidance on the approach</w:t>
            </w:r>
          </w:p>
        </w:tc>
        <w:tc>
          <w:tcPr>
            <w:tcW w:w="2835" w:type="dxa"/>
          </w:tcPr>
          <w:p w14:paraId="70271A1A" w14:textId="77777777" w:rsidR="00D227C1" w:rsidRDefault="00D227C1" w:rsidP="00A6516B">
            <w:r>
              <w:t xml:space="preserve">None </w:t>
            </w:r>
          </w:p>
        </w:tc>
      </w:tr>
      <w:tr w:rsidR="00D227C1" w14:paraId="63CC43F4" w14:textId="77777777" w:rsidTr="00A6516B">
        <w:tc>
          <w:tcPr>
            <w:tcW w:w="2254" w:type="dxa"/>
          </w:tcPr>
          <w:p w14:paraId="433DE34C" w14:textId="77777777" w:rsidR="00D227C1" w:rsidRDefault="00D227C1" w:rsidP="00A6516B">
            <w:r>
              <w:t>January 2025-April 2025</w:t>
            </w:r>
          </w:p>
        </w:tc>
        <w:tc>
          <w:tcPr>
            <w:tcW w:w="4262" w:type="dxa"/>
          </w:tcPr>
          <w:p w14:paraId="3845A6E3" w14:textId="77777777" w:rsidR="00D227C1" w:rsidRDefault="00D227C1" w:rsidP="00A6516B">
            <w:r>
              <w:t>Settings carry out the storybook reading approach 3 times a week for 15 weeks. Monitoring sheet to be completed after each session</w:t>
            </w:r>
          </w:p>
        </w:tc>
        <w:tc>
          <w:tcPr>
            <w:tcW w:w="2835" w:type="dxa"/>
          </w:tcPr>
          <w:p w14:paraId="632028DB" w14:textId="77777777" w:rsidR="00D227C1" w:rsidRDefault="00D227C1" w:rsidP="00A6516B">
            <w:r>
              <w:t>Approx. 20 minutes storybook reading and 5 minutes completing the form per session</w:t>
            </w:r>
          </w:p>
        </w:tc>
      </w:tr>
      <w:tr w:rsidR="00D227C1" w14:paraId="441E6069" w14:textId="77777777" w:rsidTr="00A6516B">
        <w:tc>
          <w:tcPr>
            <w:tcW w:w="2254" w:type="dxa"/>
          </w:tcPr>
          <w:p w14:paraId="0CC514A2" w14:textId="77777777" w:rsidR="00D227C1" w:rsidRDefault="00D227C1" w:rsidP="00A6516B">
            <w:r>
              <w:t>May 2025</w:t>
            </w:r>
          </w:p>
        </w:tc>
        <w:tc>
          <w:tcPr>
            <w:tcW w:w="4262" w:type="dxa"/>
          </w:tcPr>
          <w:p w14:paraId="7FB5393B" w14:textId="77777777" w:rsidR="00D227C1" w:rsidRDefault="00D227C1" w:rsidP="00A6516B">
            <w:r>
              <w:t>Individual vocabulary, language and attitudes to books testing, administered by a researcher</w:t>
            </w:r>
          </w:p>
        </w:tc>
        <w:tc>
          <w:tcPr>
            <w:tcW w:w="2835" w:type="dxa"/>
          </w:tcPr>
          <w:p w14:paraId="666176FB" w14:textId="77777777" w:rsidR="00D227C1" w:rsidRDefault="00D227C1" w:rsidP="00A6516B">
            <w:r>
              <w:t>We will visit the setting for two or three days, working individually with children for two sessions of 15 minutes each</w:t>
            </w:r>
          </w:p>
        </w:tc>
      </w:tr>
      <w:tr w:rsidR="00D227C1" w14:paraId="148D02B0" w14:textId="77777777" w:rsidTr="00A6516B">
        <w:tc>
          <w:tcPr>
            <w:tcW w:w="2254" w:type="dxa"/>
          </w:tcPr>
          <w:p w14:paraId="5C658531" w14:textId="77777777" w:rsidR="00D227C1" w:rsidRDefault="00D227C1" w:rsidP="00A6516B">
            <w:r>
              <w:t>June 2025</w:t>
            </w:r>
          </w:p>
        </w:tc>
        <w:tc>
          <w:tcPr>
            <w:tcW w:w="4262" w:type="dxa"/>
          </w:tcPr>
          <w:p w14:paraId="3DB39BF7" w14:textId="77777777" w:rsidR="00D227C1" w:rsidRDefault="00D227C1" w:rsidP="00A6516B">
            <w:r>
              <w:t>Individual educators complete an online survey about their views of the approach</w:t>
            </w:r>
          </w:p>
        </w:tc>
        <w:tc>
          <w:tcPr>
            <w:tcW w:w="2835" w:type="dxa"/>
          </w:tcPr>
          <w:p w14:paraId="2E73338A" w14:textId="77777777" w:rsidR="00D227C1" w:rsidRDefault="00D227C1" w:rsidP="00A6516B">
            <w:r>
              <w:t>15 minutes</w:t>
            </w:r>
          </w:p>
        </w:tc>
      </w:tr>
      <w:tr w:rsidR="00D227C1" w14:paraId="1D19C9F8" w14:textId="77777777" w:rsidTr="00A6516B">
        <w:tc>
          <w:tcPr>
            <w:tcW w:w="2254" w:type="dxa"/>
          </w:tcPr>
          <w:p w14:paraId="00ACCD58" w14:textId="77777777" w:rsidR="00D227C1" w:rsidRDefault="00D227C1" w:rsidP="00A6516B">
            <w:r>
              <w:t>June 2025</w:t>
            </w:r>
          </w:p>
        </w:tc>
        <w:tc>
          <w:tcPr>
            <w:tcW w:w="4262" w:type="dxa"/>
          </w:tcPr>
          <w:p w14:paraId="3F707C06" w14:textId="2C0E1532" w:rsidR="001C2FAF" w:rsidRPr="00B222AC" w:rsidRDefault="001C2FAF" w:rsidP="00B222AC">
            <w:pPr>
              <w:ind w:left="44" w:hanging="44"/>
              <w:rPr>
                <w:rFonts w:cstheme="minorHAnsi"/>
              </w:rPr>
            </w:pPr>
            <w:r w:rsidRPr="00B222AC">
              <w:rPr>
                <w:rFonts w:cstheme="minorHAnsi"/>
              </w:rPr>
              <w:t xml:space="preserve"> We will ask eight settings to</w:t>
            </w:r>
            <w:r w:rsidR="00A60B22" w:rsidRPr="00B222AC">
              <w:rPr>
                <w:rFonts w:cstheme="minorHAnsi"/>
              </w:rPr>
              <w:t xml:space="preserve"> act as ‘case study </w:t>
            </w:r>
            <w:r w:rsidR="00B222AC" w:rsidRPr="00B222AC">
              <w:rPr>
                <w:rFonts w:cstheme="minorHAnsi"/>
              </w:rPr>
              <w:t>settings’ and</w:t>
            </w:r>
            <w:r w:rsidRPr="00B222AC">
              <w:rPr>
                <w:rFonts w:cstheme="minorHAnsi"/>
              </w:rPr>
              <w:t xml:space="preserve"> provide more detailed information on how the approaches were implemented in their classes. This would involve researchers visiting the setting, observing some storybook reading sessions, and interviewing the staff members about their experiences.</w:t>
            </w:r>
          </w:p>
          <w:p w14:paraId="004E4D50" w14:textId="5952CEDD" w:rsidR="00D227C1" w:rsidRDefault="00D227C1" w:rsidP="00A6516B"/>
        </w:tc>
        <w:tc>
          <w:tcPr>
            <w:tcW w:w="2835" w:type="dxa"/>
          </w:tcPr>
          <w:p w14:paraId="56F8AD36" w14:textId="7E89D0A3" w:rsidR="00D227C1" w:rsidRDefault="00C66D2B" w:rsidP="00A6516B">
            <w:r>
              <w:t>3</w:t>
            </w:r>
            <w:r w:rsidR="00D227C1">
              <w:t xml:space="preserve"> hours</w:t>
            </w:r>
          </w:p>
        </w:tc>
      </w:tr>
    </w:tbl>
    <w:p w14:paraId="0C4F0A4F" w14:textId="77777777" w:rsidR="00572F94" w:rsidRDefault="00572F94" w:rsidP="005F2237"/>
    <w:p w14:paraId="5BB9A4DB" w14:textId="34ACB228" w:rsidR="00E147C5" w:rsidRPr="00E147C5" w:rsidRDefault="00E147C5" w:rsidP="001E1B89">
      <w:pPr>
        <w:pStyle w:val="Heading2"/>
      </w:pPr>
      <w:r w:rsidRPr="00E147C5">
        <w:t>Roles and responsibilities</w:t>
      </w:r>
    </w:p>
    <w:p w14:paraId="08F116D0" w14:textId="2B4508C1" w:rsidR="00E147C5" w:rsidRPr="001E1B89" w:rsidRDefault="00E147C5" w:rsidP="005F2237">
      <w:pPr>
        <w:rPr>
          <w:b/>
          <w:bCs/>
        </w:rPr>
      </w:pPr>
      <w:r w:rsidRPr="001E1B89">
        <w:rPr>
          <w:b/>
          <w:bCs/>
        </w:rPr>
        <w:t xml:space="preserve">The </w:t>
      </w:r>
      <w:r w:rsidR="00327786">
        <w:rPr>
          <w:b/>
          <w:bCs/>
        </w:rPr>
        <w:t>Research</w:t>
      </w:r>
      <w:r w:rsidRPr="001E1B89">
        <w:rPr>
          <w:b/>
          <w:bCs/>
        </w:rPr>
        <w:t xml:space="preserve"> Team (Coventry University) will:</w:t>
      </w:r>
    </w:p>
    <w:p w14:paraId="387C2733" w14:textId="4716F1BE" w:rsidR="00E147C5" w:rsidRDefault="00E147C5" w:rsidP="00E147C5">
      <w:pPr>
        <w:pStyle w:val="Default"/>
        <w:numPr>
          <w:ilvl w:val="0"/>
          <w:numId w:val="2"/>
        </w:numPr>
        <w:rPr>
          <w:rFonts w:ascii="Calibri" w:hAnsi="Calibri" w:cstheme="majorHAnsi"/>
          <w:szCs w:val="22"/>
        </w:rPr>
      </w:pPr>
      <w:r w:rsidRPr="00614520">
        <w:rPr>
          <w:rFonts w:ascii="Calibri" w:hAnsi="Calibri" w:cstheme="majorHAnsi"/>
          <w:szCs w:val="22"/>
        </w:rPr>
        <w:t xml:space="preserve">Be the first point of contact for any questions about the </w:t>
      </w:r>
      <w:r>
        <w:rPr>
          <w:rFonts w:ascii="Calibri" w:hAnsi="Calibri" w:cstheme="majorHAnsi"/>
          <w:szCs w:val="22"/>
        </w:rPr>
        <w:t>Story Choices</w:t>
      </w:r>
      <w:r w:rsidRPr="00614520">
        <w:rPr>
          <w:rFonts w:ascii="Calibri" w:hAnsi="Calibri" w:cstheme="majorHAnsi"/>
          <w:szCs w:val="22"/>
        </w:rPr>
        <w:t xml:space="preserve"> </w:t>
      </w:r>
      <w:r>
        <w:rPr>
          <w:rFonts w:ascii="Calibri" w:hAnsi="Calibri" w:cstheme="majorHAnsi"/>
          <w:szCs w:val="22"/>
        </w:rPr>
        <w:t>intervention.</w:t>
      </w:r>
    </w:p>
    <w:p w14:paraId="2B725147" w14:textId="4DE9663C" w:rsidR="00E147C5" w:rsidRPr="00614520" w:rsidRDefault="00E147C5" w:rsidP="00E147C5">
      <w:pPr>
        <w:pStyle w:val="Default"/>
        <w:numPr>
          <w:ilvl w:val="0"/>
          <w:numId w:val="2"/>
        </w:numPr>
        <w:rPr>
          <w:rFonts w:ascii="Calibri" w:hAnsi="Calibri" w:cstheme="majorHAnsi"/>
          <w:szCs w:val="22"/>
        </w:rPr>
      </w:pPr>
      <w:r>
        <w:rPr>
          <w:rFonts w:ascii="Calibri" w:hAnsi="Calibri" w:cstheme="majorHAnsi"/>
          <w:szCs w:val="22"/>
        </w:rPr>
        <w:t xml:space="preserve">Provide information </w:t>
      </w:r>
      <w:r w:rsidR="00F60A96">
        <w:rPr>
          <w:rFonts w:ascii="Calibri" w:hAnsi="Calibri" w:cstheme="majorHAnsi"/>
          <w:szCs w:val="22"/>
        </w:rPr>
        <w:t xml:space="preserve">sheets and opt out letters for parents </w:t>
      </w:r>
    </w:p>
    <w:p w14:paraId="1A5EC41D" w14:textId="229B5E00" w:rsidR="00E147C5" w:rsidRPr="00E147C5" w:rsidRDefault="00E147C5" w:rsidP="00E147C5">
      <w:pPr>
        <w:pStyle w:val="Default"/>
        <w:numPr>
          <w:ilvl w:val="0"/>
          <w:numId w:val="2"/>
        </w:numPr>
        <w:rPr>
          <w:rFonts w:asciiTheme="minorHAnsi" w:hAnsiTheme="minorHAnsi" w:cstheme="minorHAnsi"/>
          <w:szCs w:val="22"/>
        </w:rPr>
      </w:pPr>
      <w:r w:rsidRPr="00614520">
        <w:rPr>
          <w:rFonts w:ascii="Calibri" w:hAnsi="Calibri" w:cstheme="majorHAnsi"/>
          <w:szCs w:val="22"/>
        </w:rPr>
        <w:t xml:space="preserve">Collate </w:t>
      </w:r>
      <w:r>
        <w:rPr>
          <w:rFonts w:ascii="Calibri" w:hAnsi="Calibri" w:cstheme="majorHAnsi"/>
          <w:szCs w:val="22"/>
        </w:rPr>
        <w:t xml:space="preserve">background information about the pupils taking part in the project </w:t>
      </w:r>
      <w:r w:rsidRPr="00E147C5">
        <w:rPr>
          <w:rFonts w:asciiTheme="minorHAnsi" w:hAnsiTheme="minorHAnsi" w:cstheme="minorHAnsi"/>
        </w:rPr>
        <w:t>(name, date of birth, whether they have E</w:t>
      </w:r>
      <w:r w:rsidR="006065CF">
        <w:rPr>
          <w:rFonts w:asciiTheme="minorHAnsi" w:hAnsiTheme="minorHAnsi" w:cstheme="minorHAnsi"/>
        </w:rPr>
        <w:t>nglish as an additional language</w:t>
      </w:r>
      <w:r w:rsidR="00EA4724">
        <w:rPr>
          <w:rFonts w:asciiTheme="minorHAnsi" w:hAnsiTheme="minorHAnsi" w:cstheme="minorHAnsi"/>
        </w:rPr>
        <w:t xml:space="preserve"> (E</w:t>
      </w:r>
      <w:r w:rsidRPr="00E147C5">
        <w:rPr>
          <w:rFonts w:asciiTheme="minorHAnsi" w:hAnsiTheme="minorHAnsi" w:cstheme="minorHAnsi"/>
        </w:rPr>
        <w:t>AL</w:t>
      </w:r>
      <w:r w:rsidR="00EA4724">
        <w:rPr>
          <w:rFonts w:asciiTheme="minorHAnsi" w:hAnsiTheme="minorHAnsi" w:cstheme="minorHAnsi"/>
        </w:rPr>
        <w:t>)</w:t>
      </w:r>
      <w:r w:rsidRPr="00E147C5">
        <w:rPr>
          <w:rFonts w:asciiTheme="minorHAnsi" w:hAnsiTheme="minorHAnsi" w:cstheme="minorHAnsi"/>
        </w:rPr>
        <w:t xml:space="preserve">, eligibility for early years pupil </w:t>
      </w:r>
      <w:r w:rsidRPr="00E147C5">
        <w:rPr>
          <w:rFonts w:asciiTheme="minorHAnsi" w:hAnsiTheme="minorHAnsi" w:cstheme="minorHAnsi"/>
        </w:rPr>
        <w:lastRenderedPageBreak/>
        <w:t xml:space="preserve">premium, any </w:t>
      </w:r>
      <w:r w:rsidR="006065CF">
        <w:rPr>
          <w:rFonts w:asciiTheme="minorHAnsi" w:hAnsiTheme="minorHAnsi" w:cstheme="minorHAnsi"/>
        </w:rPr>
        <w:t>special educational needs and disabilities</w:t>
      </w:r>
      <w:r w:rsidR="00EA4724">
        <w:rPr>
          <w:rFonts w:asciiTheme="minorHAnsi" w:hAnsiTheme="minorHAnsi" w:cstheme="minorHAnsi"/>
        </w:rPr>
        <w:t xml:space="preserve"> (</w:t>
      </w:r>
      <w:r w:rsidRPr="00E147C5">
        <w:rPr>
          <w:rFonts w:asciiTheme="minorHAnsi" w:hAnsiTheme="minorHAnsi" w:cstheme="minorHAnsi"/>
        </w:rPr>
        <w:t>SEND</w:t>
      </w:r>
      <w:r w:rsidR="00EA4724">
        <w:rPr>
          <w:rFonts w:asciiTheme="minorHAnsi" w:hAnsiTheme="minorHAnsi" w:cstheme="minorHAnsi"/>
        </w:rPr>
        <w:t>)</w:t>
      </w:r>
      <w:r w:rsidRPr="00E147C5">
        <w:rPr>
          <w:rFonts w:asciiTheme="minorHAnsi" w:hAnsiTheme="minorHAnsi" w:cstheme="minorHAnsi"/>
        </w:rPr>
        <w:t>, normal hours of attendance)</w:t>
      </w:r>
      <w:r>
        <w:rPr>
          <w:rFonts w:asciiTheme="minorHAnsi" w:hAnsiTheme="minorHAnsi" w:cstheme="minorHAnsi"/>
        </w:rPr>
        <w:t xml:space="preserve"> and store it securely</w:t>
      </w:r>
    </w:p>
    <w:p w14:paraId="60E010B7" w14:textId="3AD58EFE" w:rsidR="00E147C5" w:rsidRDefault="00E147C5" w:rsidP="00E147C5">
      <w:pPr>
        <w:pStyle w:val="Default"/>
        <w:numPr>
          <w:ilvl w:val="0"/>
          <w:numId w:val="2"/>
        </w:numPr>
        <w:rPr>
          <w:rFonts w:asciiTheme="minorHAnsi" w:hAnsiTheme="minorHAnsi" w:cstheme="minorHAnsi"/>
          <w:szCs w:val="22"/>
        </w:rPr>
      </w:pPr>
      <w:r>
        <w:rPr>
          <w:rFonts w:asciiTheme="minorHAnsi" w:hAnsiTheme="minorHAnsi" w:cstheme="minorHAnsi"/>
          <w:szCs w:val="22"/>
        </w:rPr>
        <w:t>Administer the pre-testing and the post-testing, including direct assessments with children and surveys with staff</w:t>
      </w:r>
    </w:p>
    <w:p w14:paraId="46BD9233" w14:textId="2832941A" w:rsidR="001E1B89" w:rsidRDefault="001E1B89" w:rsidP="00E147C5">
      <w:pPr>
        <w:pStyle w:val="Default"/>
        <w:numPr>
          <w:ilvl w:val="0"/>
          <w:numId w:val="2"/>
        </w:numPr>
        <w:rPr>
          <w:rFonts w:asciiTheme="minorHAnsi" w:hAnsiTheme="minorHAnsi" w:cstheme="minorHAnsi"/>
          <w:szCs w:val="22"/>
        </w:rPr>
      </w:pPr>
      <w:r>
        <w:rPr>
          <w:rFonts w:asciiTheme="minorHAnsi" w:hAnsiTheme="minorHAnsi" w:cstheme="minorHAnsi"/>
          <w:szCs w:val="22"/>
        </w:rPr>
        <w:t xml:space="preserve">Ensure all </w:t>
      </w:r>
      <w:r w:rsidR="00F60A96">
        <w:rPr>
          <w:rFonts w:asciiTheme="minorHAnsi" w:hAnsiTheme="minorHAnsi" w:cstheme="minorHAnsi"/>
          <w:szCs w:val="22"/>
        </w:rPr>
        <w:t xml:space="preserve">research </w:t>
      </w:r>
      <w:r>
        <w:rPr>
          <w:rFonts w:asciiTheme="minorHAnsi" w:hAnsiTheme="minorHAnsi" w:cstheme="minorHAnsi"/>
          <w:szCs w:val="22"/>
        </w:rPr>
        <w:t>staff</w:t>
      </w:r>
      <w:r w:rsidR="00F60A96">
        <w:rPr>
          <w:rFonts w:asciiTheme="minorHAnsi" w:hAnsiTheme="minorHAnsi" w:cstheme="minorHAnsi"/>
          <w:szCs w:val="22"/>
        </w:rPr>
        <w:t xml:space="preserve"> working with children</w:t>
      </w:r>
      <w:r>
        <w:rPr>
          <w:rFonts w:asciiTheme="minorHAnsi" w:hAnsiTheme="minorHAnsi" w:cstheme="minorHAnsi"/>
          <w:szCs w:val="22"/>
        </w:rPr>
        <w:t xml:space="preserve"> are appropriately trained and have Disclosure and Barring Service certificates.</w:t>
      </w:r>
    </w:p>
    <w:p w14:paraId="5326A439" w14:textId="5AD49DBD" w:rsidR="00E147C5" w:rsidRPr="00E147C5" w:rsidRDefault="00E147C5" w:rsidP="00E147C5">
      <w:pPr>
        <w:pStyle w:val="Default"/>
        <w:numPr>
          <w:ilvl w:val="0"/>
          <w:numId w:val="2"/>
        </w:numPr>
        <w:rPr>
          <w:rFonts w:asciiTheme="minorHAnsi" w:hAnsiTheme="minorHAnsi" w:cstheme="minorHAnsi"/>
          <w:szCs w:val="22"/>
        </w:rPr>
      </w:pPr>
      <w:r>
        <w:rPr>
          <w:rFonts w:asciiTheme="minorHAnsi" w:hAnsiTheme="minorHAnsi" w:cstheme="minorHAnsi"/>
          <w:szCs w:val="22"/>
        </w:rPr>
        <w:t xml:space="preserve">Ensure that settings are independently and randomly allocated to </w:t>
      </w:r>
      <w:r w:rsidR="00327786">
        <w:rPr>
          <w:rFonts w:asciiTheme="minorHAnsi" w:hAnsiTheme="minorHAnsi" w:cstheme="minorHAnsi"/>
          <w:szCs w:val="22"/>
        </w:rPr>
        <w:t>approach</w:t>
      </w:r>
      <w:r>
        <w:rPr>
          <w:rFonts w:asciiTheme="minorHAnsi" w:hAnsiTheme="minorHAnsi" w:cstheme="minorHAnsi"/>
          <w:szCs w:val="22"/>
        </w:rPr>
        <w:t xml:space="preserve"> in December 2024</w:t>
      </w:r>
    </w:p>
    <w:p w14:paraId="45B603D1" w14:textId="02B7605E" w:rsidR="00E147C5" w:rsidRPr="00614520" w:rsidRDefault="006B3AA6" w:rsidP="00E147C5">
      <w:pPr>
        <w:pStyle w:val="Default"/>
        <w:numPr>
          <w:ilvl w:val="0"/>
          <w:numId w:val="2"/>
        </w:numPr>
        <w:rPr>
          <w:rFonts w:ascii="Calibri" w:hAnsi="Calibri" w:cstheme="majorBidi"/>
          <w:szCs w:val="22"/>
        </w:rPr>
      </w:pPr>
      <w:r>
        <w:rPr>
          <w:rFonts w:ascii="Calibri" w:hAnsi="Calibri" w:cstheme="majorBidi"/>
          <w:szCs w:val="22"/>
        </w:rPr>
        <w:t>Provide guidance to settings to allow them to complete the Story Choices trial</w:t>
      </w:r>
    </w:p>
    <w:p w14:paraId="5F7E047B" w14:textId="48E95593" w:rsidR="00E147C5" w:rsidRPr="00614520" w:rsidRDefault="00E147C5" w:rsidP="00E147C5">
      <w:pPr>
        <w:pStyle w:val="Default"/>
        <w:numPr>
          <w:ilvl w:val="0"/>
          <w:numId w:val="2"/>
        </w:numPr>
        <w:rPr>
          <w:rFonts w:ascii="Calibri" w:hAnsi="Calibri" w:cstheme="majorBidi"/>
          <w:szCs w:val="22"/>
        </w:rPr>
      </w:pPr>
      <w:r w:rsidRPr="00614520">
        <w:rPr>
          <w:rFonts w:ascii="Calibri" w:hAnsi="Calibri" w:cstheme="majorBidi"/>
          <w:szCs w:val="22"/>
        </w:rPr>
        <w:t xml:space="preserve">Provide support to </w:t>
      </w:r>
      <w:r>
        <w:rPr>
          <w:rFonts w:ascii="Calibri" w:hAnsi="Calibri" w:cstheme="majorBidi"/>
          <w:szCs w:val="22"/>
        </w:rPr>
        <w:t xml:space="preserve">educators delivering the Story Choices </w:t>
      </w:r>
      <w:r w:rsidR="006B3AA6">
        <w:rPr>
          <w:rFonts w:ascii="Calibri" w:hAnsi="Calibri" w:cstheme="majorBidi"/>
          <w:szCs w:val="22"/>
        </w:rPr>
        <w:t>trial</w:t>
      </w:r>
      <w:r w:rsidRPr="00614520">
        <w:rPr>
          <w:rFonts w:ascii="Calibri" w:hAnsi="Calibri" w:cstheme="majorBidi"/>
          <w:szCs w:val="22"/>
        </w:rPr>
        <w:t xml:space="preserve"> via e-mail and telephone</w:t>
      </w:r>
    </w:p>
    <w:p w14:paraId="007EC66B" w14:textId="2BCAE346" w:rsidR="00E147C5" w:rsidRPr="00614520" w:rsidRDefault="00E147C5" w:rsidP="00E147C5">
      <w:pPr>
        <w:pStyle w:val="Default"/>
        <w:numPr>
          <w:ilvl w:val="0"/>
          <w:numId w:val="2"/>
        </w:numPr>
        <w:rPr>
          <w:rFonts w:ascii="Calibri" w:hAnsi="Calibri" w:cstheme="majorBidi"/>
          <w:szCs w:val="22"/>
        </w:rPr>
      </w:pPr>
      <w:r w:rsidRPr="00614520">
        <w:rPr>
          <w:rFonts w:ascii="Calibri" w:hAnsi="Calibri" w:cstheme="majorBidi"/>
          <w:szCs w:val="22"/>
        </w:rPr>
        <w:t xml:space="preserve">Conduct observations of some of the </w:t>
      </w:r>
      <w:r>
        <w:rPr>
          <w:rFonts w:ascii="Calibri" w:hAnsi="Calibri" w:cstheme="majorBidi"/>
          <w:szCs w:val="22"/>
        </w:rPr>
        <w:t>Story Choices sessions</w:t>
      </w:r>
      <w:r w:rsidRPr="00614520">
        <w:rPr>
          <w:rFonts w:ascii="Calibri" w:hAnsi="Calibri" w:cstheme="majorBidi"/>
          <w:szCs w:val="22"/>
        </w:rPr>
        <w:t xml:space="preserve"> </w:t>
      </w:r>
      <w:r>
        <w:rPr>
          <w:rFonts w:ascii="Calibri" w:hAnsi="Calibri" w:cstheme="majorBidi"/>
          <w:szCs w:val="22"/>
        </w:rPr>
        <w:t xml:space="preserve">to </w:t>
      </w:r>
      <w:r w:rsidR="000B2457">
        <w:rPr>
          <w:rFonts w:ascii="Calibri" w:hAnsi="Calibri" w:cstheme="majorBidi"/>
          <w:szCs w:val="22"/>
        </w:rPr>
        <w:t xml:space="preserve">understand </w:t>
      </w:r>
      <w:r>
        <w:rPr>
          <w:rFonts w:ascii="Calibri" w:hAnsi="Calibri" w:cstheme="majorBidi"/>
          <w:szCs w:val="22"/>
        </w:rPr>
        <w:t>delivery.</w:t>
      </w:r>
    </w:p>
    <w:p w14:paraId="1A8EA148" w14:textId="29C2BFEB" w:rsidR="00E147C5" w:rsidRDefault="00E147C5" w:rsidP="00E147C5">
      <w:pPr>
        <w:pStyle w:val="Default"/>
        <w:numPr>
          <w:ilvl w:val="0"/>
          <w:numId w:val="2"/>
        </w:numPr>
        <w:rPr>
          <w:rFonts w:ascii="Calibri" w:hAnsi="Calibri" w:cstheme="majorBidi"/>
          <w:szCs w:val="22"/>
        </w:rPr>
      </w:pPr>
      <w:r w:rsidRPr="00614520">
        <w:rPr>
          <w:rFonts w:ascii="Calibri" w:hAnsi="Calibri" w:cstheme="majorBidi"/>
          <w:szCs w:val="22"/>
        </w:rPr>
        <w:t xml:space="preserve">Communicate with the schools about all aspects of </w:t>
      </w:r>
      <w:r>
        <w:rPr>
          <w:rFonts w:ascii="Calibri" w:hAnsi="Calibri" w:cstheme="majorBidi"/>
          <w:szCs w:val="22"/>
        </w:rPr>
        <w:t>Story Choices</w:t>
      </w:r>
      <w:r w:rsidRPr="00614520">
        <w:rPr>
          <w:rFonts w:ascii="Calibri" w:hAnsi="Calibri" w:cstheme="majorBidi"/>
          <w:szCs w:val="22"/>
        </w:rPr>
        <w:t xml:space="preserve"> delivery and assessment. </w:t>
      </w:r>
    </w:p>
    <w:p w14:paraId="6CCE19A7" w14:textId="77777777" w:rsidR="00E147C5" w:rsidRDefault="00E147C5" w:rsidP="00E147C5">
      <w:pPr>
        <w:pStyle w:val="Default"/>
        <w:numPr>
          <w:ilvl w:val="0"/>
          <w:numId w:val="2"/>
        </w:numPr>
        <w:rPr>
          <w:rFonts w:ascii="Calibri" w:hAnsi="Calibri" w:cstheme="majorBidi"/>
          <w:szCs w:val="22"/>
        </w:rPr>
      </w:pPr>
      <w:r>
        <w:rPr>
          <w:rFonts w:ascii="Calibri" w:hAnsi="Calibri" w:cstheme="majorBidi"/>
          <w:szCs w:val="22"/>
        </w:rPr>
        <w:t>Support publication and dissemination of evaluation findings at the end of the study.</w:t>
      </w:r>
    </w:p>
    <w:p w14:paraId="148F3A01" w14:textId="6D5458CE" w:rsidR="006B3AA6" w:rsidRPr="00614520" w:rsidRDefault="006B3AA6" w:rsidP="00E147C5">
      <w:pPr>
        <w:pStyle w:val="Default"/>
        <w:numPr>
          <w:ilvl w:val="0"/>
          <w:numId w:val="2"/>
        </w:numPr>
        <w:rPr>
          <w:rFonts w:ascii="Calibri" w:hAnsi="Calibri" w:cstheme="majorBidi"/>
          <w:szCs w:val="22"/>
        </w:rPr>
      </w:pPr>
      <w:r>
        <w:rPr>
          <w:rFonts w:ascii="Calibri" w:hAnsi="Calibri" w:cstheme="majorBidi"/>
          <w:szCs w:val="22"/>
        </w:rPr>
        <w:t xml:space="preserve">Provide settings with a thank you </w:t>
      </w:r>
      <w:r w:rsidR="00327786">
        <w:rPr>
          <w:rFonts w:ascii="Calibri" w:hAnsi="Calibri" w:cstheme="majorBidi"/>
          <w:szCs w:val="22"/>
        </w:rPr>
        <w:t xml:space="preserve">Amazon voucher </w:t>
      </w:r>
      <w:r>
        <w:rPr>
          <w:rFonts w:ascii="Calibri" w:hAnsi="Calibri" w:cstheme="majorBidi"/>
          <w:szCs w:val="22"/>
        </w:rPr>
        <w:t>of £</w:t>
      </w:r>
      <w:r w:rsidR="00327786">
        <w:rPr>
          <w:rFonts w:ascii="Calibri" w:hAnsi="Calibri" w:cstheme="majorBidi"/>
          <w:szCs w:val="22"/>
        </w:rPr>
        <w:t>2</w:t>
      </w:r>
      <w:r>
        <w:rPr>
          <w:rFonts w:ascii="Calibri" w:hAnsi="Calibri" w:cstheme="majorBidi"/>
          <w:szCs w:val="22"/>
        </w:rPr>
        <w:t>00 per participating setting.</w:t>
      </w:r>
    </w:p>
    <w:p w14:paraId="39BB007C" w14:textId="77777777" w:rsidR="00E147C5" w:rsidRPr="00614520" w:rsidRDefault="00E147C5" w:rsidP="00E147C5">
      <w:pPr>
        <w:pStyle w:val="Default"/>
        <w:rPr>
          <w:rFonts w:ascii="Calibri" w:hAnsi="Calibri" w:cstheme="majorHAnsi"/>
          <w:b/>
          <w:szCs w:val="22"/>
        </w:rPr>
      </w:pPr>
    </w:p>
    <w:p w14:paraId="55A32922" w14:textId="0655307C" w:rsidR="001E1B89" w:rsidRPr="001E1B89" w:rsidRDefault="001E1B89" w:rsidP="005F2237">
      <w:pPr>
        <w:rPr>
          <w:b/>
          <w:bCs/>
        </w:rPr>
      </w:pPr>
      <w:r w:rsidRPr="001E1B89">
        <w:rPr>
          <w:b/>
          <w:bCs/>
        </w:rPr>
        <w:t>Settings taking part in the project will:</w:t>
      </w:r>
    </w:p>
    <w:p w14:paraId="04664FCD" w14:textId="222B43BB" w:rsidR="001E1B89" w:rsidRDefault="001E1B89" w:rsidP="001E1B89">
      <w:pPr>
        <w:pStyle w:val="ListParagraph"/>
        <w:numPr>
          <w:ilvl w:val="0"/>
          <w:numId w:val="4"/>
        </w:numPr>
      </w:pPr>
      <w:r>
        <w:t>Read the Setting Information Sheet and Privacy Notice before signing the MOU.</w:t>
      </w:r>
    </w:p>
    <w:p w14:paraId="1D3E8C19" w14:textId="06A933C2" w:rsidR="00181F8F" w:rsidRDefault="00181F8F" w:rsidP="001E1B89">
      <w:pPr>
        <w:pStyle w:val="ListParagraph"/>
        <w:numPr>
          <w:ilvl w:val="0"/>
          <w:numId w:val="4"/>
        </w:numPr>
      </w:pPr>
      <w:r>
        <w:t>Name a Key Contact for the project who has sufficient capacity to liaise with Coventry University about the project. The setting will inform Coventry University if this needs to change, for example if they leave the setting.</w:t>
      </w:r>
    </w:p>
    <w:p w14:paraId="47D78647" w14:textId="35F2570D" w:rsidR="001E1B89" w:rsidRPr="00181F8F" w:rsidRDefault="00181F8F" w:rsidP="00181F8F">
      <w:pPr>
        <w:pStyle w:val="ListParagraph"/>
        <w:widowControl w:val="0"/>
        <w:numPr>
          <w:ilvl w:val="0"/>
          <w:numId w:val="4"/>
        </w:numPr>
        <w:tabs>
          <w:tab w:val="left" w:pos="1545"/>
        </w:tabs>
        <w:autoSpaceDE w:val="0"/>
        <w:autoSpaceDN w:val="0"/>
        <w:spacing w:line="256" w:lineRule="auto"/>
        <w:rPr>
          <w:rFonts w:ascii="Arial" w:hAnsi="Arial" w:cs="Arial"/>
          <w:sz w:val="18"/>
          <w:szCs w:val="16"/>
        </w:rPr>
      </w:pPr>
      <w:r w:rsidRPr="00327786">
        <w:rPr>
          <w:rFonts w:cstheme="minorHAnsi"/>
        </w:rPr>
        <w:t>Be a point of contact for parents/carers, including providing them with information about the project and informing Coventry University about any pupil withdrawal requests from parents</w:t>
      </w:r>
      <w:r>
        <w:rPr>
          <w:rFonts w:ascii="Arial" w:hAnsi="Arial" w:cs="Arial"/>
          <w:sz w:val="18"/>
          <w:szCs w:val="16"/>
        </w:rPr>
        <w:t xml:space="preserve">. </w:t>
      </w:r>
      <w:r w:rsidR="001E1B89">
        <w:t xml:space="preserve">Coventry University will provide information sheets and withdrawal forms </w:t>
      </w:r>
      <w:r>
        <w:t>for</w:t>
      </w:r>
      <w:r w:rsidR="00F51886">
        <w:t xml:space="preserve"> settings </w:t>
      </w:r>
      <w:r>
        <w:t>to</w:t>
      </w:r>
      <w:r w:rsidR="00F51886">
        <w:t xml:space="preserve"> distribute to parents</w:t>
      </w:r>
      <w:r w:rsidR="001E1B89">
        <w:t>.</w:t>
      </w:r>
    </w:p>
    <w:p w14:paraId="69D10149" w14:textId="6656CBBA" w:rsidR="00F51886" w:rsidRDefault="00F51886" w:rsidP="001E1B89">
      <w:pPr>
        <w:pStyle w:val="ListParagraph"/>
        <w:numPr>
          <w:ilvl w:val="0"/>
          <w:numId w:val="4"/>
        </w:numPr>
      </w:pPr>
      <w:r>
        <w:t>Agree to randomized allocation</w:t>
      </w:r>
      <w:r w:rsidR="00181F8F">
        <w:t xml:space="preserve"> to one of the two </w:t>
      </w:r>
      <w:r w:rsidR="00327786">
        <w:t>approache</w:t>
      </w:r>
      <w:r w:rsidR="00181F8F">
        <w:t>s</w:t>
      </w:r>
    </w:p>
    <w:p w14:paraId="61B5925B" w14:textId="65DE8086" w:rsidR="005F2237" w:rsidRDefault="005F2237" w:rsidP="001E1B89">
      <w:pPr>
        <w:pStyle w:val="ListParagraph"/>
        <w:numPr>
          <w:ilvl w:val="0"/>
          <w:numId w:val="4"/>
        </w:numPr>
      </w:pPr>
      <w:r>
        <w:t>Provide researchers with background demographic data on the children (</w:t>
      </w:r>
      <w:r w:rsidR="00181F8F">
        <w:t xml:space="preserve">name, </w:t>
      </w:r>
      <w:r>
        <w:t>date of birth, whether they have EAL, eligibility for early years pupil premium, any SEND, normal hours of attendance).</w:t>
      </w:r>
    </w:p>
    <w:p w14:paraId="0DBC9C55" w14:textId="53C8B31C" w:rsidR="005F2237" w:rsidRDefault="00181F8F" w:rsidP="001E1B89">
      <w:pPr>
        <w:pStyle w:val="ListParagraph"/>
        <w:numPr>
          <w:ilvl w:val="0"/>
          <w:numId w:val="4"/>
        </w:numPr>
      </w:pPr>
      <w:r>
        <w:t>Facilitate</w:t>
      </w:r>
      <w:r w:rsidR="005F2237">
        <w:t xml:space="preserve"> researchers to work with the children to assess their vocabulary level and interest in books before and after the intervention.</w:t>
      </w:r>
    </w:p>
    <w:p w14:paraId="5934AD83" w14:textId="1775D32B" w:rsidR="00181F8F" w:rsidRDefault="00181F8F" w:rsidP="001E1B89">
      <w:pPr>
        <w:pStyle w:val="ListParagraph"/>
        <w:numPr>
          <w:ilvl w:val="0"/>
          <w:numId w:val="4"/>
        </w:numPr>
      </w:pPr>
      <w:r>
        <w:t>Agree that each participating educator will:</w:t>
      </w:r>
    </w:p>
    <w:p w14:paraId="17C61DB5" w14:textId="2AD285E6" w:rsidR="005F2237" w:rsidRDefault="005F2237" w:rsidP="00181F8F">
      <w:pPr>
        <w:pStyle w:val="ListParagraph"/>
        <w:numPr>
          <w:ilvl w:val="1"/>
          <w:numId w:val="4"/>
        </w:numPr>
      </w:pPr>
      <w:r>
        <w:t xml:space="preserve">Follow the guidelines for storybook reading according to the </w:t>
      </w:r>
      <w:r w:rsidR="00327786">
        <w:t>approach</w:t>
      </w:r>
      <w:r>
        <w:t xml:space="preserve"> you have been allocated to</w:t>
      </w:r>
      <w:r w:rsidR="00181F8F">
        <w:t>, at least three times a week for fifteen weeks</w:t>
      </w:r>
      <w:r>
        <w:t>.</w:t>
      </w:r>
    </w:p>
    <w:p w14:paraId="5BB4262E" w14:textId="0E4D510A" w:rsidR="00641227" w:rsidRDefault="00181F8F" w:rsidP="000B2457">
      <w:pPr>
        <w:pStyle w:val="ListParagraph"/>
        <w:numPr>
          <w:ilvl w:val="1"/>
          <w:numId w:val="4"/>
        </w:numPr>
      </w:pPr>
      <w:r>
        <w:t xml:space="preserve">Plan and </w:t>
      </w:r>
      <w:r w:rsidR="00950330">
        <w:t>keep records of</w:t>
      </w:r>
      <w:r>
        <w:t xml:space="preserve"> sessions according to the guidance.</w:t>
      </w:r>
    </w:p>
    <w:p w14:paraId="52C289B8" w14:textId="2933CE3E" w:rsidR="00F51886" w:rsidRDefault="00950330" w:rsidP="000B2457">
      <w:pPr>
        <w:pStyle w:val="ListParagraph"/>
        <w:numPr>
          <w:ilvl w:val="1"/>
          <w:numId w:val="4"/>
        </w:numPr>
      </w:pPr>
      <w:r>
        <w:t>P</w:t>
      </w:r>
      <w:r w:rsidR="00F51886">
        <w:t>articipate in short online surveys in November 2024 and May 2025</w:t>
      </w:r>
    </w:p>
    <w:p w14:paraId="21E8E6A3" w14:textId="7E7F7219" w:rsidR="00F51886" w:rsidRPr="008B5D30" w:rsidRDefault="00F51886" w:rsidP="00F51886">
      <w:pPr>
        <w:pStyle w:val="ListParagraph"/>
        <w:numPr>
          <w:ilvl w:val="1"/>
          <w:numId w:val="4"/>
        </w:numPr>
        <w:spacing w:after="120" w:line="240" w:lineRule="auto"/>
        <w:jc w:val="both"/>
        <w:rPr>
          <w:rFonts w:cstheme="majorHAnsi"/>
        </w:rPr>
      </w:pPr>
      <w:r w:rsidRPr="008B5D30">
        <w:rPr>
          <w:rFonts w:cstheme="majorHAnsi"/>
        </w:rPr>
        <w:t xml:space="preserve">Interviews – a selection of </w:t>
      </w:r>
      <w:r>
        <w:rPr>
          <w:rFonts w:cstheme="majorHAnsi"/>
        </w:rPr>
        <w:t>educators</w:t>
      </w:r>
      <w:r w:rsidRPr="008B5D30">
        <w:rPr>
          <w:rFonts w:cstheme="majorHAnsi"/>
        </w:rPr>
        <w:t xml:space="preserve"> will be invited for semi-structured in-depth telephone interviews to discuss their experience of the evaluation. Participation will be voluntary.</w:t>
      </w:r>
    </w:p>
    <w:p w14:paraId="1174D6ED" w14:textId="77A5F806" w:rsidR="00F51886" w:rsidRDefault="00F51886" w:rsidP="00F51886">
      <w:pPr>
        <w:pStyle w:val="ListParagraph"/>
        <w:numPr>
          <w:ilvl w:val="0"/>
          <w:numId w:val="4"/>
        </w:numPr>
      </w:pPr>
      <w:r>
        <w:t>If a setting would like to withdraw from the trial, they should inform Coventry University immediately</w:t>
      </w:r>
    </w:p>
    <w:p w14:paraId="031AAF96" w14:textId="77777777" w:rsidR="00F51886" w:rsidRDefault="00F51886" w:rsidP="00F51886">
      <w:pPr>
        <w:pStyle w:val="Heading2"/>
      </w:pPr>
      <w:r w:rsidRPr="00614520">
        <w:t>Use of data</w:t>
      </w:r>
    </w:p>
    <w:p w14:paraId="31CEBD99" w14:textId="0F4C70E9" w:rsidR="00F51886" w:rsidRPr="008B5D30" w:rsidRDefault="00F51886" w:rsidP="00F51886">
      <w:pPr>
        <w:rPr>
          <w:i/>
        </w:rPr>
      </w:pPr>
      <w:r w:rsidRPr="008B5D30">
        <w:t>All data, including children’s test responses and any other pupil data, will be treated with total confidentiality. Data will be collected</w:t>
      </w:r>
      <w:r>
        <w:t xml:space="preserve"> and analysed</w:t>
      </w:r>
      <w:r w:rsidRPr="008B5D30">
        <w:t xml:space="preserve"> by the </w:t>
      </w:r>
      <w:r w:rsidR="000B2457">
        <w:t>Research</w:t>
      </w:r>
      <w:r w:rsidRPr="008B5D30">
        <w:t xml:space="preserve"> Team. For </w:t>
      </w:r>
      <w:r w:rsidRPr="00135F8F">
        <w:t>the purpose of research,</w:t>
      </w:r>
      <w:r w:rsidR="00181F8F">
        <w:t xml:space="preserve"> the data will be </w:t>
      </w:r>
      <w:proofErr w:type="gramStart"/>
      <w:r w:rsidR="00181F8F">
        <w:t>shared,</w:t>
      </w:r>
      <w:r w:rsidRPr="00135F8F">
        <w:t xml:space="preserve">  with</w:t>
      </w:r>
      <w:proofErr w:type="gramEnd"/>
      <w:r w:rsidRPr="00135F8F">
        <w:t xml:space="preserve"> </w:t>
      </w:r>
      <w:r w:rsidR="00181F8F">
        <w:t>Education Endowment Foundation</w:t>
      </w:r>
      <w:r>
        <w:t xml:space="preserve"> and potentially </w:t>
      </w:r>
      <w:r w:rsidRPr="00135F8F">
        <w:t>other research teams and the UK Data Archive.</w:t>
      </w:r>
      <w:r w:rsidR="00572F94">
        <w:t xml:space="preserve"> More detail on this process is provided in the Privacy </w:t>
      </w:r>
      <w:r w:rsidR="00572F94">
        <w:lastRenderedPageBreak/>
        <w:t>Notice.</w:t>
      </w:r>
      <w:r w:rsidRPr="008B5D30">
        <w:rPr>
          <w:i/>
        </w:rPr>
        <w:t xml:space="preserve"> </w:t>
      </w:r>
      <w:r w:rsidRPr="008B5D30">
        <w:t>No individual setting, parent or child will be identified in any report arising from the research. The study has received full ethical approval from Coventry University. Please see the Privacy Notice</w:t>
      </w:r>
      <w:r>
        <w:t xml:space="preserve"> for Staff, the Privacy Notice for parents and the EEF’s privacy statement </w:t>
      </w:r>
      <w:r w:rsidRPr="008B5D30">
        <w:t>for further detail on how personal data will be collected and used</w:t>
      </w:r>
      <w:r>
        <w:t xml:space="preserve"> (these documents are available </w:t>
      </w:r>
      <w:hyperlink r:id="rId11" w:history="1">
        <w:r w:rsidRPr="000B2457">
          <w:rPr>
            <w:rStyle w:val="Hyperlink"/>
          </w:rPr>
          <w:t>here</w:t>
        </w:r>
      </w:hyperlink>
      <w:r w:rsidR="00572F94">
        <w:t>.</w:t>
      </w:r>
    </w:p>
    <w:p w14:paraId="71918506" w14:textId="77777777" w:rsidR="005F2237" w:rsidRDefault="005F2237" w:rsidP="005F2237"/>
    <w:p w14:paraId="0A2CFC04" w14:textId="053BA8EC" w:rsidR="00FD69EE" w:rsidRDefault="00FD69EE">
      <w:r>
        <w:br w:type="page"/>
      </w:r>
    </w:p>
    <w:p w14:paraId="5CCC2A71" w14:textId="77777777" w:rsidR="005F2237" w:rsidRDefault="005F2237" w:rsidP="005F2237"/>
    <w:p w14:paraId="29203735" w14:textId="47E2A921" w:rsidR="00FD69EE" w:rsidRDefault="00FD69EE" w:rsidP="00FD69EE">
      <w:pPr>
        <w:pStyle w:val="paragraph"/>
        <w:ind w:right="435"/>
        <w:textAlignment w:val="baseline"/>
        <w:rPr>
          <w:rStyle w:val="eop"/>
          <w:rFonts w:ascii="Arial" w:hAnsi="Arial" w:cs="Arial"/>
          <w:sz w:val="28"/>
          <w:szCs w:val="28"/>
        </w:rPr>
      </w:pPr>
      <w:r>
        <w:rPr>
          <w:rStyle w:val="normaltextrun1"/>
          <w:rFonts w:ascii="Arial" w:hAnsi="Arial" w:cs="Arial"/>
          <w:b/>
          <w:bCs/>
          <w:sz w:val="28"/>
          <w:szCs w:val="28"/>
        </w:rPr>
        <w:t>Head of Setting agreement</w:t>
      </w:r>
      <w:r>
        <w:rPr>
          <w:rStyle w:val="eop"/>
          <w:rFonts w:ascii="Arial" w:hAnsi="Arial" w:cs="Arial"/>
          <w:sz w:val="28"/>
          <w:szCs w:val="28"/>
        </w:rPr>
        <w:t> </w:t>
      </w:r>
    </w:p>
    <w:p w14:paraId="53F2A31A" w14:textId="77777777" w:rsidR="00FD69EE" w:rsidRDefault="00FD69EE" w:rsidP="00FD69EE">
      <w:pPr>
        <w:pStyle w:val="paragraph"/>
        <w:ind w:right="435"/>
        <w:textAlignment w:val="baseline"/>
      </w:pPr>
    </w:p>
    <w:p w14:paraId="1E67F4CA" w14:textId="75EC6794" w:rsidR="00FD69EE" w:rsidRPr="007E21C9" w:rsidRDefault="00FD69EE" w:rsidP="00FD69EE">
      <w:pPr>
        <w:rPr>
          <w:rFonts w:ascii="Calibri" w:hAnsi="Calibri" w:cs="Calibri"/>
          <w:b/>
          <w:color w:val="000000"/>
          <w:sz w:val="28"/>
          <w:bdr w:val="none" w:sz="0" w:space="0" w:color="auto" w:frame="1"/>
        </w:rPr>
      </w:pPr>
      <w:r>
        <w:rPr>
          <w:rStyle w:val="normaltextrun1"/>
          <w:rFonts w:ascii="Arial" w:hAnsi="Arial" w:cs="Arial"/>
        </w:rPr>
        <w:t>I agree for my setting ____________________________________________________to take part in the</w:t>
      </w:r>
      <w:r w:rsidRPr="007E21C9">
        <w:rPr>
          <w:rStyle w:val="normaltextrun"/>
          <w:rFonts w:ascii="Calibri" w:hAnsi="Calibri" w:cs="Calibri"/>
          <w:b/>
          <w:color w:val="000000"/>
          <w:sz w:val="28"/>
          <w:bdr w:val="none" w:sz="0" w:space="0" w:color="auto" w:frame="1"/>
        </w:rPr>
        <w:t xml:space="preserve"> </w:t>
      </w:r>
      <w:r>
        <w:rPr>
          <w:rStyle w:val="normaltextrun"/>
          <w:rFonts w:ascii="Calibri" w:hAnsi="Calibri" w:cs="Calibri"/>
          <w:b/>
          <w:color w:val="000000"/>
          <w:sz w:val="28"/>
          <w:bdr w:val="none" w:sz="0" w:space="0" w:color="auto" w:frame="1"/>
        </w:rPr>
        <w:t xml:space="preserve">Story Choices Trial </w:t>
      </w:r>
      <w:r>
        <w:rPr>
          <w:rStyle w:val="normaltextrun1"/>
          <w:rFonts w:ascii="Arial" w:hAnsi="Arial" w:cs="Arial"/>
        </w:rPr>
        <w:t xml:space="preserve">and I accept the terms and </w:t>
      </w:r>
      <w:r w:rsidR="00327786">
        <w:rPr>
          <w:rStyle w:val="normaltextrun1"/>
          <w:rFonts w:ascii="Arial" w:hAnsi="Arial" w:cs="Arial"/>
        </w:rPr>
        <w:t>approach</w:t>
      </w:r>
      <w:r w:rsidR="000B2457">
        <w:rPr>
          <w:rStyle w:val="normaltextrun1"/>
          <w:rFonts w:ascii="Arial" w:hAnsi="Arial" w:cs="Arial"/>
        </w:rPr>
        <w:t>e</w:t>
      </w:r>
      <w:r>
        <w:rPr>
          <w:rStyle w:val="normaltextrun1"/>
          <w:rFonts w:ascii="Arial" w:hAnsi="Arial" w:cs="Arial"/>
        </w:rPr>
        <w:t>s outlined in the Memorandum of Understanding and Privacy Notice.</w:t>
      </w:r>
      <w:r>
        <w:rPr>
          <w:rStyle w:val="eop"/>
          <w:rFonts w:ascii="Arial" w:hAnsi="Arial" w:cs="Arial"/>
        </w:rPr>
        <w:t> </w:t>
      </w:r>
    </w:p>
    <w:p w14:paraId="1526A2C8" w14:textId="7133D05B" w:rsidR="00FD69EE" w:rsidRDefault="00FD69EE" w:rsidP="00FD69EE">
      <w:pPr>
        <w:pStyle w:val="paragraph"/>
        <w:textAlignment w:val="baseline"/>
      </w:pPr>
      <w:r>
        <w:rPr>
          <w:rStyle w:val="normaltextrun1"/>
          <w:rFonts w:ascii="Arial" w:hAnsi="Arial" w:cs="Arial"/>
          <w:sz w:val="22"/>
          <w:szCs w:val="22"/>
        </w:rPr>
        <w:t>Setting Name: ________________________________________________________________________</w:t>
      </w:r>
      <w:r>
        <w:rPr>
          <w:rStyle w:val="eop"/>
          <w:rFonts w:ascii="Arial" w:hAnsi="Arial" w:cs="Arial"/>
          <w:sz w:val="22"/>
          <w:szCs w:val="22"/>
        </w:rPr>
        <w:t> </w:t>
      </w:r>
    </w:p>
    <w:p w14:paraId="063F8B61" w14:textId="77777777" w:rsidR="00FD69EE" w:rsidRDefault="00FD69EE" w:rsidP="00FD69EE">
      <w:pPr>
        <w:pStyle w:val="paragraph"/>
        <w:textAlignment w:val="baseline"/>
        <w:rPr>
          <w:rStyle w:val="normaltextrun1"/>
          <w:rFonts w:ascii="Arial" w:hAnsi="Arial" w:cs="Arial"/>
          <w:sz w:val="22"/>
          <w:szCs w:val="22"/>
        </w:rPr>
      </w:pPr>
    </w:p>
    <w:p w14:paraId="4ED2CEF8" w14:textId="060B7C66" w:rsidR="00FD69EE" w:rsidRDefault="00FD69EE" w:rsidP="00FD69EE">
      <w:pPr>
        <w:pStyle w:val="paragraph"/>
        <w:textAlignment w:val="baseline"/>
      </w:pPr>
      <w:r>
        <w:rPr>
          <w:rStyle w:val="normaltextrun1"/>
          <w:rFonts w:ascii="Arial" w:hAnsi="Arial" w:cs="Arial"/>
          <w:sz w:val="22"/>
          <w:szCs w:val="22"/>
        </w:rPr>
        <w:t>Head of Setting Name: __________________________________________________________________ </w:t>
      </w:r>
      <w:r>
        <w:rPr>
          <w:rStyle w:val="eop"/>
          <w:rFonts w:ascii="Arial" w:hAnsi="Arial" w:cs="Arial"/>
          <w:sz w:val="22"/>
          <w:szCs w:val="22"/>
        </w:rPr>
        <w:t> </w:t>
      </w:r>
    </w:p>
    <w:p w14:paraId="085AEBEB" w14:textId="77777777" w:rsidR="00FD69EE" w:rsidRDefault="00FD69EE" w:rsidP="00FD69EE">
      <w:pPr>
        <w:pStyle w:val="paragraph"/>
        <w:ind w:right="435"/>
        <w:textAlignment w:val="baseline"/>
        <w:rPr>
          <w:rStyle w:val="normaltextrun1"/>
          <w:rFonts w:ascii="Arial" w:hAnsi="Arial" w:cs="Arial"/>
          <w:sz w:val="22"/>
          <w:szCs w:val="22"/>
        </w:rPr>
      </w:pPr>
    </w:p>
    <w:p w14:paraId="23195876" w14:textId="44EBAC8B" w:rsidR="00FD69EE" w:rsidRDefault="00FD69EE" w:rsidP="00FD69EE">
      <w:pPr>
        <w:pStyle w:val="paragraph"/>
        <w:ind w:right="435"/>
        <w:textAlignment w:val="baseline"/>
        <w:rPr>
          <w:rStyle w:val="normaltextrun1"/>
          <w:rFonts w:ascii="Arial" w:hAnsi="Arial" w:cs="Arial"/>
          <w:sz w:val="22"/>
          <w:szCs w:val="22"/>
        </w:rPr>
      </w:pPr>
      <w:r>
        <w:rPr>
          <w:rStyle w:val="normaltextrun1"/>
          <w:rFonts w:ascii="Arial" w:hAnsi="Arial" w:cs="Arial"/>
          <w:sz w:val="22"/>
          <w:szCs w:val="22"/>
        </w:rPr>
        <w:t>Head of Setting Signature: _______________________________________</w:t>
      </w:r>
    </w:p>
    <w:p w14:paraId="1E63624A" w14:textId="77777777" w:rsidR="00FD69EE" w:rsidRDefault="00FD69EE" w:rsidP="00FD69EE">
      <w:pPr>
        <w:pStyle w:val="paragraph"/>
        <w:ind w:right="435"/>
        <w:textAlignment w:val="baseline"/>
        <w:rPr>
          <w:rStyle w:val="normaltextrun1"/>
          <w:rFonts w:ascii="Arial" w:hAnsi="Arial" w:cs="Arial"/>
          <w:sz w:val="22"/>
          <w:szCs w:val="22"/>
        </w:rPr>
      </w:pPr>
    </w:p>
    <w:p w14:paraId="65BE65EE" w14:textId="77777777" w:rsidR="00FD69EE" w:rsidRDefault="00FD69EE" w:rsidP="00FD69EE">
      <w:pPr>
        <w:pStyle w:val="paragraph"/>
        <w:ind w:right="435"/>
        <w:textAlignment w:val="baseline"/>
      </w:pPr>
      <w:r>
        <w:rPr>
          <w:rStyle w:val="normaltextrun1"/>
          <w:rFonts w:ascii="Arial" w:hAnsi="Arial" w:cs="Arial"/>
          <w:sz w:val="22"/>
          <w:szCs w:val="22"/>
        </w:rPr>
        <w:t>Date: ____/____/______</w:t>
      </w:r>
      <w:r>
        <w:rPr>
          <w:rStyle w:val="eop"/>
          <w:rFonts w:ascii="Arial" w:hAnsi="Arial" w:cs="Arial"/>
          <w:sz w:val="22"/>
          <w:szCs w:val="22"/>
        </w:rPr>
        <w:t> </w:t>
      </w:r>
    </w:p>
    <w:p w14:paraId="04F0FBD1" w14:textId="77777777" w:rsidR="00FD69EE" w:rsidRDefault="00FD69EE" w:rsidP="00FD69EE">
      <w:pPr>
        <w:pStyle w:val="paragraph"/>
        <w:textAlignment w:val="baseline"/>
        <w:rPr>
          <w:rStyle w:val="normaltextrun1"/>
          <w:rFonts w:ascii="Arial" w:hAnsi="Arial" w:cs="Arial"/>
          <w:sz w:val="22"/>
          <w:szCs w:val="22"/>
        </w:rPr>
      </w:pPr>
    </w:p>
    <w:p w14:paraId="145BCE13" w14:textId="77777777" w:rsidR="00FD69EE" w:rsidRDefault="00FD69EE" w:rsidP="00FD69EE">
      <w:pPr>
        <w:pStyle w:val="paragraph"/>
        <w:textAlignment w:val="baseline"/>
        <w:rPr>
          <w:rStyle w:val="normaltextrun1"/>
          <w:rFonts w:ascii="Arial" w:hAnsi="Arial" w:cs="Arial"/>
          <w:sz w:val="22"/>
          <w:szCs w:val="22"/>
        </w:rPr>
      </w:pPr>
    </w:p>
    <w:p w14:paraId="00D3F4D1" w14:textId="204732BB" w:rsidR="00FD69EE" w:rsidRDefault="00FD69EE" w:rsidP="00FD69EE">
      <w:pPr>
        <w:pStyle w:val="paragraph"/>
        <w:textAlignment w:val="baseline"/>
        <w:rPr>
          <w:rStyle w:val="eop"/>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64EE556F" wp14:editId="26506675">
                <wp:simplePos x="0" y="0"/>
                <wp:positionH relativeFrom="column">
                  <wp:posOffset>1914525</wp:posOffset>
                </wp:positionH>
                <wp:positionV relativeFrom="paragraph">
                  <wp:posOffset>137795</wp:posOffset>
                </wp:positionV>
                <wp:extent cx="312420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31242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962AC2" id="Straight Connector 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0.75pt,10.85pt" to="396.7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" strokecolor="black [3200]" strokeweight=".5pt">
                <v:stroke joinstyle="miter"/>
              </v:line>
            </w:pict>
          </mc:Fallback>
        </mc:AlternateContent>
      </w:r>
      <w:r>
        <w:rPr>
          <w:rStyle w:val="normaltextrun1"/>
          <w:rFonts w:ascii="Arial" w:hAnsi="Arial" w:cs="Arial"/>
          <w:sz w:val="22"/>
          <w:szCs w:val="22"/>
        </w:rPr>
        <w:t xml:space="preserve"> Email Address: </w:t>
      </w:r>
      <w:r>
        <w:rPr>
          <w:rStyle w:val="normaltextrun1"/>
          <w:rFonts w:ascii="Arial" w:hAnsi="Arial" w:cs="Arial"/>
          <w:sz w:val="22"/>
          <w:szCs w:val="22"/>
          <w:u w:val="single"/>
        </w:rPr>
        <w:t xml:space="preserve">    </w:t>
      </w:r>
      <w:r>
        <w:rPr>
          <w:rStyle w:val="normaltextrun1"/>
          <w:rFonts w:ascii="Arial" w:hAnsi="Arial" w:cs="Arial"/>
          <w:sz w:val="22"/>
          <w:szCs w:val="22"/>
        </w:rPr>
        <w:t>____________________________________________________________</w:t>
      </w:r>
      <w:r>
        <w:rPr>
          <w:rStyle w:val="eop"/>
          <w:rFonts w:ascii="Arial" w:hAnsi="Arial" w:cs="Arial"/>
          <w:sz w:val="22"/>
          <w:szCs w:val="22"/>
        </w:rPr>
        <w:t> </w:t>
      </w:r>
    </w:p>
    <w:p w14:paraId="5C3D88B8" w14:textId="77777777" w:rsidR="00FD69EE" w:rsidRDefault="00FD69EE" w:rsidP="00FD69EE">
      <w:pPr>
        <w:pStyle w:val="paragraph"/>
        <w:textAlignment w:val="baseline"/>
        <w:rPr>
          <w:rStyle w:val="eop"/>
          <w:rFonts w:ascii="Arial" w:hAnsi="Arial" w:cs="Arial"/>
          <w:sz w:val="22"/>
          <w:szCs w:val="22"/>
        </w:rPr>
      </w:pPr>
    </w:p>
    <w:p w14:paraId="4D6D4E87" w14:textId="6AAA5579" w:rsidR="00FD69EE" w:rsidRDefault="00FD69EE" w:rsidP="00FD69EE">
      <w:pPr>
        <w:pStyle w:val="paragraph"/>
        <w:textAlignment w:val="baseline"/>
      </w:pPr>
      <w:r>
        <w:rPr>
          <w:rStyle w:val="eop"/>
          <w:rFonts w:ascii="Arial" w:hAnsi="Arial" w:cs="Arial"/>
          <w:sz w:val="22"/>
          <w:szCs w:val="22"/>
        </w:rPr>
        <w:t>Telephone: _______________________</w:t>
      </w:r>
    </w:p>
    <w:p w14:paraId="5E63A5A7" w14:textId="77777777" w:rsidR="00FD69EE" w:rsidRDefault="00FD69EE" w:rsidP="00FD69EE">
      <w:pPr>
        <w:pStyle w:val="paragraph"/>
        <w:textAlignment w:val="baseline"/>
        <w:rPr>
          <w:rStyle w:val="eop"/>
          <w:rFonts w:ascii="Arial" w:hAnsi="Arial" w:cs="Arial"/>
          <w:sz w:val="22"/>
          <w:szCs w:val="22"/>
        </w:rPr>
      </w:pPr>
      <w:r>
        <w:rPr>
          <w:rStyle w:val="eop"/>
          <w:rFonts w:ascii="Arial" w:hAnsi="Arial" w:cs="Arial"/>
          <w:sz w:val="22"/>
          <w:szCs w:val="22"/>
        </w:rPr>
        <w:t> </w:t>
      </w:r>
    </w:p>
    <w:p w14:paraId="2FD6EC8F" w14:textId="77777777" w:rsidR="00FD69EE" w:rsidRDefault="00FD69EE" w:rsidP="00FD69EE">
      <w:pPr>
        <w:pStyle w:val="paragraph"/>
        <w:textAlignment w:val="baseline"/>
        <w:rPr>
          <w:rStyle w:val="eop"/>
          <w:rFonts w:ascii="Arial" w:hAnsi="Arial" w:cs="Arial"/>
          <w:sz w:val="22"/>
          <w:szCs w:val="22"/>
        </w:rPr>
      </w:pPr>
    </w:p>
    <w:p w14:paraId="633DF6AD" w14:textId="1E6F9EEB" w:rsidR="00FD69EE" w:rsidRPr="00344FCB" w:rsidRDefault="00FD69EE" w:rsidP="00FD69EE">
      <w:pPr>
        <w:pStyle w:val="paragraph"/>
        <w:textAlignment w:val="baseline"/>
        <w:rPr>
          <w:rStyle w:val="eop"/>
          <w:rFonts w:ascii="Arial" w:hAnsi="Arial" w:cs="Arial"/>
          <w:b/>
          <w:sz w:val="22"/>
          <w:szCs w:val="22"/>
          <w:u w:val="single"/>
        </w:rPr>
      </w:pPr>
      <w:r>
        <w:rPr>
          <w:rStyle w:val="eop"/>
          <w:rFonts w:ascii="Arial" w:hAnsi="Arial" w:cs="Arial"/>
          <w:b/>
          <w:sz w:val="22"/>
          <w:szCs w:val="22"/>
          <w:u w:val="single"/>
        </w:rPr>
        <w:t>Key Contact</w:t>
      </w:r>
      <w:r w:rsidRPr="00344FCB">
        <w:rPr>
          <w:rStyle w:val="eop"/>
          <w:rFonts w:ascii="Arial" w:hAnsi="Arial" w:cs="Arial"/>
          <w:b/>
          <w:sz w:val="22"/>
          <w:szCs w:val="22"/>
          <w:u w:val="single"/>
        </w:rPr>
        <w:t xml:space="preserve"> Agreement </w:t>
      </w:r>
      <w:r>
        <w:rPr>
          <w:rStyle w:val="eop"/>
          <w:rFonts w:ascii="Arial" w:hAnsi="Arial" w:cs="Arial"/>
          <w:b/>
          <w:sz w:val="22"/>
          <w:szCs w:val="22"/>
          <w:u w:val="single"/>
        </w:rPr>
        <w:t>(if different from above)</w:t>
      </w:r>
    </w:p>
    <w:p w14:paraId="5B2D24AF" w14:textId="77777777" w:rsidR="00FD69EE" w:rsidRDefault="00FD69EE" w:rsidP="00FD69EE">
      <w:pPr>
        <w:pStyle w:val="paragraph"/>
        <w:textAlignment w:val="baseline"/>
        <w:rPr>
          <w:rStyle w:val="eop"/>
          <w:rFonts w:ascii="Arial" w:hAnsi="Arial" w:cs="Arial"/>
          <w:sz w:val="22"/>
          <w:szCs w:val="22"/>
        </w:rPr>
      </w:pPr>
    </w:p>
    <w:p w14:paraId="6DE5459B" w14:textId="77777777" w:rsidR="00FD69EE" w:rsidRDefault="00FD69EE" w:rsidP="00FD69EE">
      <w:pPr>
        <w:pStyle w:val="paragraph"/>
        <w:textAlignment w:val="baseline"/>
      </w:pPr>
    </w:p>
    <w:p w14:paraId="5FC8731C" w14:textId="5E498AAD" w:rsidR="00FD69EE" w:rsidRDefault="00FD69EE" w:rsidP="00FD69EE">
      <w:pPr>
        <w:pStyle w:val="paragraph"/>
        <w:textAlignment w:val="baseline"/>
        <w:rPr>
          <w:rStyle w:val="normaltextrun1"/>
          <w:rFonts w:ascii="Arial" w:hAnsi="Arial" w:cs="Arial"/>
          <w:sz w:val="22"/>
          <w:szCs w:val="22"/>
        </w:rPr>
      </w:pPr>
      <w:r>
        <w:rPr>
          <w:rStyle w:val="normaltextrun1"/>
          <w:rFonts w:ascii="Arial" w:hAnsi="Arial" w:cs="Arial"/>
          <w:sz w:val="22"/>
          <w:szCs w:val="22"/>
        </w:rPr>
        <w:t>Key Contact Name: ___________________________________________________</w:t>
      </w:r>
    </w:p>
    <w:p w14:paraId="05ED8804" w14:textId="77777777" w:rsidR="00FD69EE" w:rsidRDefault="00FD69EE" w:rsidP="00FD69EE">
      <w:pPr>
        <w:pStyle w:val="paragraph"/>
        <w:textAlignment w:val="baseline"/>
        <w:rPr>
          <w:rStyle w:val="normaltextrun1"/>
          <w:rFonts w:ascii="Arial" w:hAnsi="Arial" w:cs="Arial"/>
          <w:sz w:val="22"/>
          <w:szCs w:val="22"/>
        </w:rPr>
      </w:pPr>
    </w:p>
    <w:p w14:paraId="657F9CC5" w14:textId="40B5CA4B" w:rsidR="00FD69EE" w:rsidRPr="00FD69EE" w:rsidRDefault="00FD69EE" w:rsidP="00FD69EE">
      <w:pPr>
        <w:pStyle w:val="paragraph"/>
        <w:textAlignment w:val="baseline"/>
        <w:rPr>
          <w:rStyle w:val="normaltextrun1"/>
        </w:rPr>
      </w:pPr>
      <w:r>
        <w:rPr>
          <w:rStyle w:val="normaltextrun1"/>
          <w:rFonts w:ascii="Arial" w:hAnsi="Arial" w:cs="Arial"/>
          <w:sz w:val="22"/>
          <w:szCs w:val="22"/>
        </w:rPr>
        <w:t>Key Contact Job Role: _______________________________________</w:t>
      </w:r>
    </w:p>
    <w:p w14:paraId="0C33C2D5" w14:textId="77777777" w:rsidR="00FD69EE" w:rsidRDefault="00FD69EE" w:rsidP="00FD69EE">
      <w:pPr>
        <w:pStyle w:val="paragraph"/>
        <w:textAlignment w:val="baseline"/>
        <w:rPr>
          <w:rStyle w:val="normaltextrun1"/>
          <w:rFonts w:ascii="Arial" w:hAnsi="Arial" w:cs="Arial"/>
          <w:sz w:val="22"/>
          <w:szCs w:val="22"/>
        </w:rPr>
      </w:pPr>
    </w:p>
    <w:p w14:paraId="27F4F242" w14:textId="02E4523E" w:rsidR="00FD69EE" w:rsidRDefault="00FD69EE" w:rsidP="00FD69EE">
      <w:pPr>
        <w:pStyle w:val="paragraph"/>
        <w:textAlignment w:val="baseline"/>
        <w:rPr>
          <w:rStyle w:val="eop"/>
          <w:rFonts w:ascii="Arial" w:hAnsi="Arial" w:cs="Arial"/>
          <w:sz w:val="22"/>
          <w:szCs w:val="22"/>
        </w:rPr>
      </w:pPr>
      <w:r>
        <w:rPr>
          <w:rStyle w:val="normaltextrun1"/>
          <w:rFonts w:ascii="Arial" w:hAnsi="Arial" w:cs="Arial"/>
          <w:sz w:val="22"/>
          <w:szCs w:val="22"/>
        </w:rPr>
        <w:t>Email Address:  ______________________________________________________</w:t>
      </w:r>
      <w:r>
        <w:rPr>
          <w:rStyle w:val="eop"/>
          <w:rFonts w:ascii="Arial" w:hAnsi="Arial" w:cs="Arial"/>
          <w:sz w:val="22"/>
          <w:szCs w:val="22"/>
        </w:rPr>
        <w:t> </w:t>
      </w:r>
    </w:p>
    <w:p w14:paraId="7F50A1E4" w14:textId="77777777" w:rsidR="00FD69EE" w:rsidRDefault="00FD69EE" w:rsidP="00FD69EE">
      <w:pPr>
        <w:pStyle w:val="paragraph"/>
        <w:textAlignment w:val="baseline"/>
        <w:rPr>
          <w:rStyle w:val="eop"/>
          <w:rFonts w:ascii="Arial" w:hAnsi="Arial" w:cs="Arial"/>
          <w:sz w:val="22"/>
          <w:szCs w:val="22"/>
        </w:rPr>
      </w:pPr>
    </w:p>
    <w:p w14:paraId="175C510E" w14:textId="3BF4EC1F" w:rsidR="00FD69EE" w:rsidRDefault="00FD69EE" w:rsidP="00FD69EE">
      <w:pPr>
        <w:pStyle w:val="paragraph"/>
        <w:textAlignment w:val="baseline"/>
      </w:pPr>
      <w:r>
        <w:rPr>
          <w:rStyle w:val="eop"/>
          <w:rFonts w:ascii="Arial" w:hAnsi="Arial" w:cs="Arial"/>
          <w:sz w:val="22"/>
          <w:szCs w:val="22"/>
        </w:rPr>
        <w:t>Telephone ______________________</w:t>
      </w:r>
    </w:p>
    <w:p w14:paraId="7AFE95D4" w14:textId="77777777" w:rsidR="00FD69EE" w:rsidRDefault="00FD69EE" w:rsidP="00FD69EE">
      <w:pPr>
        <w:pStyle w:val="paragraph"/>
        <w:textAlignment w:val="baseline"/>
        <w:rPr>
          <w:rStyle w:val="normaltextrun1"/>
          <w:rFonts w:ascii="Arial" w:hAnsi="Arial" w:cs="Arial"/>
          <w:sz w:val="22"/>
          <w:szCs w:val="22"/>
        </w:rPr>
      </w:pPr>
    </w:p>
    <w:p w14:paraId="13C6EDA4" w14:textId="38C62299" w:rsidR="00FD69EE" w:rsidRDefault="00FD69EE" w:rsidP="00FD69EE">
      <w:pPr>
        <w:pStyle w:val="paragraph"/>
        <w:ind w:right="435"/>
        <w:textAlignment w:val="baseline"/>
        <w:rPr>
          <w:rStyle w:val="normaltextrun1"/>
          <w:rFonts w:ascii="Arial" w:hAnsi="Arial" w:cs="Arial"/>
          <w:sz w:val="22"/>
          <w:szCs w:val="22"/>
        </w:rPr>
      </w:pPr>
      <w:r>
        <w:rPr>
          <w:rStyle w:val="normaltextrun1"/>
          <w:rFonts w:ascii="Arial" w:hAnsi="Arial" w:cs="Arial"/>
          <w:sz w:val="22"/>
          <w:szCs w:val="22"/>
        </w:rPr>
        <w:t>Signature: _______________________________________</w:t>
      </w:r>
    </w:p>
    <w:p w14:paraId="5197575D" w14:textId="77777777" w:rsidR="00FD69EE" w:rsidRDefault="00FD69EE" w:rsidP="00FD69EE">
      <w:pPr>
        <w:pStyle w:val="paragraph"/>
        <w:ind w:right="435"/>
        <w:textAlignment w:val="baseline"/>
        <w:rPr>
          <w:rStyle w:val="normaltextrun1"/>
          <w:rFonts w:ascii="Arial" w:hAnsi="Arial" w:cs="Arial"/>
          <w:sz w:val="22"/>
          <w:szCs w:val="22"/>
        </w:rPr>
      </w:pPr>
    </w:p>
    <w:p w14:paraId="35FF59C3" w14:textId="77777777" w:rsidR="00FD69EE" w:rsidRDefault="00FD69EE" w:rsidP="00FD69EE">
      <w:pPr>
        <w:pStyle w:val="paragraph"/>
        <w:ind w:right="435"/>
        <w:textAlignment w:val="baseline"/>
      </w:pPr>
      <w:r>
        <w:rPr>
          <w:rStyle w:val="normaltextrun1"/>
          <w:rFonts w:ascii="Arial" w:hAnsi="Arial" w:cs="Arial"/>
          <w:sz w:val="22"/>
          <w:szCs w:val="22"/>
        </w:rPr>
        <w:t>Date: ____/____/______</w:t>
      </w:r>
      <w:r>
        <w:rPr>
          <w:rStyle w:val="eop"/>
          <w:rFonts w:ascii="Arial" w:hAnsi="Arial" w:cs="Arial"/>
          <w:sz w:val="22"/>
          <w:szCs w:val="22"/>
        </w:rPr>
        <w:t> </w:t>
      </w:r>
    </w:p>
    <w:p w14:paraId="2023528D" w14:textId="77777777" w:rsidR="00FD69EE" w:rsidRDefault="00FD69EE" w:rsidP="00FD69EE">
      <w:pPr>
        <w:pStyle w:val="paragraph"/>
        <w:textAlignment w:val="baseline"/>
        <w:rPr>
          <w:rStyle w:val="normaltextrun1"/>
          <w:rFonts w:ascii="Arial" w:hAnsi="Arial" w:cs="Arial"/>
          <w:sz w:val="22"/>
          <w:szCs w:val="22"/>
        </w:rPr>
      </w:pPr>
    </w:p>
    <w:p w14:paraId="0622B45B" w14:textId="77777777" w:rsidR="00FD69EE" w:rsidRDefault="00FD69EE" w:rsidP="00FD69EE">
      <w:pPr>
        <w:pStyle w:val="paragraph"/>
        <w:textAlignment w:val="baseline"/>
        <w:rPr>
          <w:rStyle w:val="normaltextrun1"/>
          <w:rFonts w:ascii="Arial" w:hAnsi="Arial" w:cs="Arial"/>
          <w:sz w:val="22"/>
          <w:szCs w:val="22"/>
        </w:rPr>
      </w:pPr>
    </w:p>
    <w:p w14:paraId="2EE4CBE0" w14:textId="400F8015" w:rsidR="00FD69EE" w:rsidRDefault="00FD69EE" w:rsidP="00FD69EE">
      <w:pPr>
        <w:pStyle w:val="paragraph"/>
        <w:textAlignment w:val="baseline"/>
      </w:pPr>
      <w:r>
        <w:rPr>
          <w:rStyle w:val="normaltextrun1"/>
          <w:rFonts w:ascii="Arial" w:hAnsi="Arial" w:cs="Arial"/>
          <w:sz w:val="22"/>
          <w:szCs w:val="22"/>
        </w:rPr>
        <w:t>______________________________________________________________</w:t>
      </w:r>
      <w:r>
        <w:rPr>
          <w:rStyle w:val="eop"/>
          <w:rFonts w:ascii="Arial" w:hAnsi="Arial" w:cs="Arial"/>
          <w:sz w:val="22"/>
          <w:szCs w:val="22"/>
        </w:rPr>
        <w:t> </w:t>
      </w:r>
    </w:p>
    <w:p w14:paraId="1A6E286B" w14:textId="77777777" w:rsidR="00FD69EE" w:rsidRDefault="00FD69EE" w:rsidP="00FD69EE">
      <w:pPr>
        <w:pStyle w:val="paragraph"/>
        <w:ind w:left="360"/>
        <w:jc w:val="center"/>
        <w:textAlignment w:val="baseline"/>
        <w:rPr>
          <w:rStyle w:val="normaltextrun1"/>
          <w:rFonts w:ascii="Arial" w:hAnsi="Arial" w:cs="Arial"/>
          <w:b/>
          <w:bCs/>
          <w:sz w:val="22"/>
          <w:szCs w:val="22"/>
        </w:rPr>
      </w:pPr>
    </w:p>
    <w:p w14:paraId="728CB5BE" w14:textId="14AE7E9A" w:rsidR="00FD69EE" w:rsidRDefault="00FD69EE" w:rsidP="00FD69EE">
      <w:pPr>
        <w:jc w:val="center"/>
        <w:rPr>
          <w:rStyle w:val="normaltextrun1"/>
          <w:rFonts w:ascii="Arial" w:hAnsi="Arial" w:cs="Arial"/>
          <w:b/>
          <w:bCs/>
        </w:rPr>
      </w:pPr>
      <w:r>
        <w:rPr>
          <w:rStyle w:val="normaltextrun1"/>
          <w:rFonts w:ascii="Arial" w:hAnsi="Arial" w:cs="Arial"/>
          <w:b/>
          <w:bCs/>
        </w:rPr>
        <w:t>Thank you for agreeing to take part in this research project.</w:t>
      </w:r>
    </w:p>
    <w:p w14:paraId="1B25283F" w14:textId="40D5A9C6" w:rsidR="00FD69EE" w:rsidRDefault="00FD69EE" w:rsidP="00FD69EE">
      <w:pPr>
        <w:pStyle w:val="paragraph"/>
        <w:ind w:left="360"/>
        <w:jc w:val="center"/>
        <w:textAlignment w:val="baseline"/>
        <w:rPr>
          <w:rStyle w:val="eop"/>
          <w:rFonts w:ascii="Arial" w:hAnsi="Arial" w:cs="Arial"/>
          <w:sz w:val="22"/>
          <w:szCs w:val="22"/>
        </w:rPr>
      </w:pPr>
      <w:r>
        <w:rPr>
          <w:rStyle w:val="normaltextrun1"/>
          <w:rFonts w:ascii="Arial" w:hAnsi="Arial" w:cs="Arial"/>
          <w:b/>
          <w:bCs/>
          <w:sz w:val="22"/>
          <w:szCs w:val="22"/>
        </w:rPr>
        <w:t>Please return this form to:</w:t>
      </w:r>
      <w:r>
        <w:rPr>
          <w:rStyle w:val="eop"/>
          <w:rFonts w:ascii="Arial" w:hAnsi="Arial" w:cs="Arial"/>
          <w:sz w:val="22"/>
          <w:szCs w:val="22"/>
        </w:rPr>
        <w:t> </w:t>
      </w:r>
      <w:hyperlink r:id="rId12" w:history="1">
        <w:r w:rsidRPr="00CD1AB8">
          <w:rPr>
            <w:rStyle w:val="Hyperlink"/>
            <w:rFonts w:ascii="Arial" w:hAnsi="Arial" w:cs="Arial"/>
            <w:sz w:val="22"/>
            <w:szCs w:val="22"/>
          </w:rPr>
          <w:t>storychoices@coventry.ac.uk</w:t>
        </w:r>
      </w:hyperlink>
      <w:r>
        <w:rPr>
          <w:rStyle w:val="eop"/>
          <w:rFonts w:ascii="Arial" w:hAnsi="Arial" w:cs="Arial"/>
          <w:sz w:val="22"/>
          <w:szCs w:val="22"/>
        </w:rPr>
        <w:t>, or to Story Choices, Research Centre for Global Learning, Coventry University, Priory Street, CV1 5FB.</w:t>
      </w:r>
    </w:p>
    <w:p w14:paraId="7B85B3DA" w14:textId="77777777" w:rsidR="00FD69EE" w:rsidRDefault="00FD69EE" w:rsidP="00FD69EE">
      <w:pPr>
        <w:pStyle w:val="paragraph"/>
        <w:ind w:left="360"/>
        <w:jc w:val="center"/>
        <w:textAlignment w:val="baseline"/>
      </w:pPr>
    </w:p>
    <w:p w14:paraId="5351B086" w14:textId="0581C817" w:rsidR="00FD69EE" w:rsidRPr="00C36B77" w:rsidRDefault="00FD69EE" w:rsidP="00FD69EE">
      <w:pPr>
        <w:pStyle w:val="Default"/>
        <w:rPr>
          <w:rFonts w:asciiTheme="majorHAnsi" w:hAnsiTheme="majorHAnsi" w:cstheme="majorBidi"/>
          <w:color w:val="auto"/>
        </w:rPr>
      </w:pPr>
    </w:p>
    <w:p w14:paraId="519F22B0" w14:textId="77777777" w:rsidR="005F2237" w:rsidRPr="009C52F7" w:rsidRDefault="005F2237" w:rsidP="009C52F7">
      <w:pPr>
        <w:spacing w:after="0"/>
        <w:rPr>
          <w:rFonts w:ascii="Bauhaus 93" w:hAnsi="Bauhaus 93"/>
          <w:color w:val="70AD47" w:themeColor="accent6"/>
        </w:rPr>
      </w:pPr>
    </w:p>
    <w:sectPr w:rsidR="005F2237" w:rsidRPr="009C52F7">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97628" w14:textId="77777777" w:rsidR="007B2F80" w:rsidRDefault="007B2F80" w:rsidP="004E1B93">
      <w:pPr>
        <w:spacing w:after="0" w:line="240" w:lineRule="auto"/>
      </w:pPr>
      <w:r>
        <w:separator/>
      </w:r>
    </w:p>
  </w:endnote>
  <w:endnote w:type="continuationSeparator" w:id="0">
    <w:p w14:paraId="555EEBDE" w14:textId="77777777" w:rsidR="007B2F80" w:rsidRDefault="007B2F80" w:rsidP="004E1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92EE2" w14:textId="77777777" w:rsidR="007B2F80" w:rsidRDefault="007B2F80" w:rsidP="004E1B93">
      <w:pPr>
        <w:spacing w:after="0" w:line="240" w:lineRule="auto"/>
      </w:pPr>
      <w:r>
        <w:separator/>
      </w:r>
    </w:p>
  </w:footnote>
  <w:footnote w:type="continuationSeparator" w:id="0">
    <w:p w14:paraId="78F0E776" w14:textId="77777777" w:rsidR="007B2F80" w:rsidRDefault="007B2F80" w:rsidP="004E1B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FB0E8" w14:textId="095B5149" w:rsidR="004E1B93" w:rsidRDefault="002613DA" w:rsidP="002613DA">
    <w:pPr>
      <w:pStyle w:val="Header"/>
      <w:ind w:hanging="426"/>
    </w:pPr>
    <w:r>
      <w:rPr>
        <w:noProof/>
        <w:lang w:eastAsia="en-GB"/>
      </w:rPr>
      <w:drawing>
        <wp:inline distT="0" distB="0" distL="0" distR="0" wp14:anchorId="0F4A0E3A" wp14:editId="54C45469">
          <wp:extent cx="1837267" cy="666750"/>
          <wp:effectExtent l="0" t="0" r="0" b="0"/>
          <wp:docPr id="804639286"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639286" name="Graphic 80463928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49870" cy="671324"/>
                  </a:xfrm>
                  <a:prstGeom prst="rect">
                    <a:avLst/>
                  </a:prstGeom>
                </pic:spPr>
              </pic:pic>
            </a:graphicData>
          </a:graphic>
        </wp:inline>
      </w:drawing>
    </w:r>
    <w:r w:rsidR="004E1B93">
      <w:rPr>
        <w:noProof/>
        <w:lang w:eastAsia="en-GB"/>
      </w:rPr>
      <w:drawing>
        <wp:inline distT="0" distB="0" distL="0" distR="0" wp14:anchorId="6A42C79A" wp14:editId="5254C97B">
          <wp:extent cx="2171225" cy="787400"/>
          <wp:effectExtent l="0" t="0" r="635" b="0"/>
          <wp:docPr id="2063950958" name="Picture 2" descr="A black and white logo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950958" name="Picture 2" descr="A black and white logo with green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2195000" cy="796022"/>
                  </a:xfrm>
                  <a:prstGeom prst="rect">
                    <a:avLst/>
                  </a:prstGeom>
                </pic:spPr>
              </pic:pic>
            </a:graphicData>
          </a:graphic>
        </wp:inline>
      </w:drawing>
    </w:r>
    <w:r w:rsidR="004E1B93">
      <w:rPr>
        <w:noProof/>
        <w:lang w:eastAsia="en-GB"/>
      </w:rPr>
      <w:drawing>
        <wp:inline distT="0" distB="0" distL="0" distR="0" wp14:anchorId="0E83ED38" wp14:editId="044C9898">
          <wp:extent cx="1905000" cy="657225"/>
          <wp:effectExtent l="0" t="0" r="0" b="9525"/>
          <wp:docPr id="696552777"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552777" name="Picture 3" descr="A blue and white 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905000" cy="657225"/>
                  </a:xfrm>
                  <a:prstGeom prst="rect">
                    <a:avLst/>
                  </a:prstGeom>
                </pic:spPr>
              </pic:pic>
            </a:graphicData>
          </a:graphic>
        </wp:inline>
      </w:drawing>
    </w:r>
  </w:p>
  <w:p w14:paraId="4217AA04" w14:textId="77777777" w:rsidR="004E1B93" w:rsidRDefault="004E1B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2145F"/>
    <w:multiLevelType w:val="hybridMultilevel"/>
    <w:tmpl w:val="3D728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7E0B33"/>
    <w:multiLevelType w:val="hybridMultilevel"/>
    <w:tmpl w:val="A30482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933427"/>
    <w:multiLevelType w:val="hybridMultilevel"/>
    <w:tmpl w:val="D0748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4B7D2F"/>
    <w:multiLevelType w:val="hybridMultilevel"/>
    <w:tmpl w:val="41466E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3131E37"/>
    <w:multiLevelType w:val="hybridMultilevel"/>
    <w:tmpl w:val="E4DEB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2224B8"/>
    <w:multiLevelType w:val="hybridMultilevel"/>
    <w:tmpl w:val="A086CB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76E226D"/>
    <w:multiLevelType w:val="hybridMultilevel"/>
    <w:tmpl w:val="AFACFF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90622541">
    <w:abstractNumId w:val="4"/>
  </w:num>
  <w:num w:numId="2" w16cid:durableId="1299646431">
    <w:abstractNumId w:val="5"/>
  </w:num>
  <w:num w:numId="3" w16cid:durableId="1570723705">
    <w:abstractNumId w:val="6"/>
  </w:num>
  <w:num w:numId="4" w16cid:durableId="362900943">
    <w:abstractNumId w:val="1"/>
  </w:num>
  <w:num w:numId="5" w16cid:durableId="537936933">
    <w:abstractNumId w:val="3"/>
  </w:num>
  <w:num w:numId="6" w16cid:durableId="598684070">
    <w:abstractNumId w:val="0"/>
  </w:num>
  <w:num w:numId="7" w16cid:durableId="4271665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2F7"/>
    <w:rsid w:val="00073046"/>
    <w:rsid w:val="00094749"/>
    <w:rsid w:val="000A6150"/>
    <w:rsid w:val="000B2457"/>
    <w:rsid w:val="000B4C90"/>
    <w:rsid w:val="000C3D02"/>
    <w:rsid w:val="000E474D"/>
    <w:rsid w:val="00181F8F"/>
    <w:rsid w:val="001C2FAF"/>
    <w:rsid w:val="001E1B89"/>
    <w:rsid w:val="0024553F"/>
    <w:rsid w:val="002554AA"/>
    <w:rsid w:val="002613DA"/>
    <w:rsid w:val="002938D8"/>
    <w:rsid w:val="002A3951"/>
    <w:rsid w:val="002A42AB"/>
    <w:rsid w:val="002C7D4C"/>
    <w:rsid w:val="002F1A14"/>
    <w:rsid w:val="00311747"/>
    <w:rsid w:val="00327786"/>
    <w:rsid w:val="003421DA"/>
    <w:rsid w:val="003436CC"/>
    <w:rsid w:val="0038640B"/>
    <w:rsid w:val="003D0319"/>
    <w:rsid w:val="003D2C8A"/>
    <w:rsid w:val="00461C85"/>
    <w:rsid w:val="004A5A13"/>
    <w:rsid w:val="004E1B93"/>
    <w:rsid w:val="005176FA"/>
    <w:rsid w:val="00521DBA"/>
    <w:rsid w:val="00572F94"/>
    <w:rsid w:val="00577B68"/>
    <w:rsid w:val="005F2237"/>
    <w:rsid w:val="006065CF"/>
    <w:rsid w:val="00606EE9"/>
    <w:rsid w:val="00641227"/>
    <w:rsid w:val="00642BDD"/>
    <w:rsid w:val="00681640"/>
    <w:rsid w:val="00687BB1"/>
    <w:rsid w:val="00694FEB"/>
    <w:rsid w:val="006A462E"/>
    <w:rsid w:val="006B28EE"/>
    <w:rsid w:val="006B3AA6"/>
    <w:rsid w:val="00713449"/>
    <w:rsid w:val="007613CD"/>
    <w:rsid w:val="00774CE9"/>
    <w:rsid w:val="007B2F80"/>
    <w:rsid w:val="00821026"/>
    <w:rsid w:val="0082448C"/>
    <w:rsid w:val="008309C1"/>
    <w:rsid w:val="00894812"/>
    <w:rsid w:val="00896CCB"/>
    <w:rsid w:val="008B23EE"/>
    <w:rsid w:val="008D237A"/>
    <w:rsid w:val="008F316C"/>
    <w:rsid w:val="00950330"/>
    <w:rsid w:val="00955002"/>
    <w:rsid w:val="0095592E"/>
    <w:rsid w:val="009A1A85"/>
    <w:rsid w:val="009A586A"/>
    <w:rsid w:val="009C52F7"/>
    <w:rsid w:val="009D7B7C"/>
    <w:rsid w:val="009F3F01"/>
    <w:rsid w:val="00A0026D"/>
    <w:rsid w:val="00A01BBA"/>
    <w:rsid w:val="00A60B22"/>
    <w:rsid w:val="00A63089"/>
    <w:rsid w:val="00AA5DBE"/>
    <w:rsid w:val="00AB7CC3"/>
    <w:rsid w:val="00AD3B17"/>
    <w:rsid w:val="00AD7FD0"/>
    <w:rsid w:val="00B222AC"/>
    <w:rsid w:val="00B812B1"/>
    <w:rsid w:val="00BE4B77"/>
    <w:rsid w:val="00C06CD6"/>
    <w:rsid w:val="00C16295"/>
    <w:rsid w:val="00C248D3"/>
    <w:rsid w:val="00C66D2B"/>
    <w:rsid w:val="00CD098A"/>
    <w:rsid w:val="00CE0A41"/>
    <w:rsid w:val="00D17347"/>
    <w:rsid w:val="00D227C1"/>
    <w:rsid w:val="00D808F5"/>
    <w:rsid w:val="00DB75B6"/>
    <w:rsid w:val="00DF08F4"/>
    <w:rsid w:val="00E147C5"/>
    <w:rsid w:val="00E20F80"/>
    <w:rsid w:val="00E917FE"/>
    <w:rsid w:val="00EA4724"/>
    <w:rsid w:val="00ED5E82"/>
    <w:rsid w:val="00EF2F4B"/>
    <w:rsid w:val="00EF3A93"/>
    <w:rsid w:val="00F51886"/>
    <w:rsid w:val="00F519CF"/>
    <w:rsid w:val="00F56094"/>
    <w:rsid w:val="00F57377"/>
    <w:rsid w:val="00F60A96"/>
    <w:rsid w:val="00F76165"/>
    <w:rsid w:val="00FB7BBB"/>
    <w:rsid w:val="00FD69EE"/>
    <w:rsid w:val="00FF0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015CF"/>
  <w15:chartTrackingRefBased/>
  <w15:docId w15:val="{46EA7215-EBAC-4A43-A6E4-DE359DBC2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237"/>
  </w:style>
  <w:style w:type="paragraph" w:styleId="Heading2">
    <w:name w:val="heading 2"/>
    <w:basedOn w:val="Normal"/>
    <w:next w:val="Normal"/>
    <w:link w:val="Heading2Char"/>
    <w:uiPriority w:val="9"/>
    <w:unhideWhenUsed/>
    <w:qFormat/>
    <w:rsid w:val="00E147C5"/>
    <w:pPr>
      <w:spacing w:after="80"/>
      <w:outlineLvl w:val="1"/>
    </w:pPr>
    <w:rPr>
      <w:rFonts w:ascii="Calibri" w:hAnsi="Calibri" w:cs="Arial"/>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1B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1B93"/>
  </w:style>
  <w:style w:type="paragraph" w:styleId="Footer">
    <w:name w:val="footer"/>
    <w:basedOn w:val="Normal"/>
    <w:link w:val="FooterChar"/>
    <w:uiPriority w:val="99"/>
    <w:unhideWhenUsed/>
    <w:rsid w:val="004E1B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1B93"/>
  </w:style>
  <w:style w:type="paragraph" w:styleId="ListParagraph">
    <w:name w:val="List Paragraph"/>
    <w:basedOn w:val="Normal"/>
    <w:link w:val="ListParagraphChar"/>
    <w:uiPriority w:val="34"/>
    <w:qFormat/>
    <w:rsid w:val="005F2237"/>
    <w:pPr>
      <w:ind w:left="720"/>
      <w:contextualSpacing/>
    </w:pPr>
  </w:style>
  <w:style w:type="character" w:customStyle="1" w:styleId="Heading2Char">
    <w:name w:val="Heading 2 Char"/>
    <w:basedOn w:val="DefaultParagraphFont"/>
    <w:link w:val="Heading2"/>
    <w:uiPriority w:val="9"/>
    <w:rsid w:val="00E147C5"/>
    <w:rPr>
      <w:rFonts w:ascii="Calibri" w:hAnsi="Calibri" w:cs="Arial"/>
      <w:b/>
      <w:bCs/>
      <w:kern w:val="0"/>
      <w14:ligatures w14:val="none"/>
    </w:rPr>
  </w:style>
  <w:style w:type="paragraph" w:customStyle="1" w:styleId="Default">
    <w:name w:val="Default"/>
    <w:rsid w:val="00E147C5"/>
    <w:pPr>
      <w:widowControl w:val="0"/>
      <w:autoSpaceDE w:val="0"/>
      <w:autoSpaceDN w:val="0"/>
      <w:adjustRightInd w:val="0"/>
      <w:spacing w:after="0" w:line="240" w:lineRule="auto"/>
    </w:pPr>
    <w:rPr>
      <w:rFonts w:ascii="Arial" w:eastAsiaTheme="minorEastAsia" w:hAnsi="Arial" w:cs="Calibri"/>
      <w:color w:val="000000"/>
      <w:kern w:val="0"/>
      <w:szCs w:val="24"/>
      <w:lang w:val="en-US"/>
      <w14:ligatures w14:val="none"/>
    </w:rPr>
  </w:style>
  <w:style w:type="character" w:customStyle="1" w:styleId="ListParagraphChar">
    <w:name w:val="List Paragraph Char"/>
    <w:link w:val="ListParagraph"/>
    <w:uiPriority w:val="34"/>
    <w:locked/>
    <w:rsid w:val="00181F8F"/>
  </w:style>
  <w:style w:type="character" w:customStyle="1" w:styleId="normaltextrun">
    <w:name w:val="normaltextrun"/>
    <w:basedOn w:val="DefaultParagraphFont"/>
    <w:rsid w:val="00FD69EE"/>
  </w:style>
  <w:style w:type="character" w:customStyle="1" w:styleId="normaltextrun1">
    <w:name w:val="normaltextrun1"/>
    <w:basedOn w:val="DefaultParagraphFont"/>
    <w:rsid w:val="00FD69EE"/>
  </w:style>
  <w:style w:type="character" w:styleId="Hyperlink">
    <w:name w:val="Hyperlink"/>
    <w:basedOn w:val="DefaultParagraphFont"/>
    <w:uiPriority w:val="99"/>
    <w:unhideWhenUsed/>
    <w:rsid w:val="00FD69EE"/>
    <w:rPr>
      <w:color w:val="0000FF"/>
      <w:u w:val="single"/>
    </w:rPr>
  </w:style>
  <w:style w:type="paragraph" w:customStyle="1" w:styleId="paragraph">
    <w:name w:val="paragraph"/>
    <w:basedOn w:val="Normal"/>
    <w:link w:val="paragraphChar"/>
    <w:qFormat/>
    <w:rsid w:val="00FD69EE"/>
    <w:pPr>
      <w:spacing w:after="0" w:line="240" w:lineRule="auto"/>
    </w:pPr>
    <w:rPr>
      <w:rFonts w:ascii="Times New Roman" w:eastAsia="Times New Roman" w:hAnsi="Times New Roman" w:cs="Times New Roman"/>
      <w:kern w:val="0"/>
      <w:sz w:val="24"/>
      <w:szCs w:val="24"/>
      <w:lang w:eastAsia="en-GB"/>
      <w14:ligatures w14:val="none"/>
    </w:rPr>
  </w:style>
  <w:style w:type="character" w:customStyle="1" w:styleId="paragraphChar">
    <w:name w:val="paragraph Char"/>
    <w:basedOn w:val="DefaultParagraphFont"/>
    <w:link w:val="paragraph"/>
    <w:locked/>
    <w:rsid w:val="00FD69EE"/>
    <w:rPr>
      <w:rFonts w:ascii="Times New Roman" w:eastAsia="Times New Roman" w:hAnsi="Times New Roman" w:cs="Times New Roman"/>
      <w:kern w:val="0"/>
      <w:sz w:val="24"/>
      <w:szCs w:val="24"/>
      <w:lang w:eastAsia="en-GB"/>
      <w14:ligatures w14:val="none"/>
    </w:rPr>
  </w:style>
  <w:style w:type="character" w:customStyle="1" w:styleId="contextualspellingandgrammarerror">
    <w:name w:val="contextualspellingandgrammarerror"/>
    <w:basedOn w:val="DefaultParagraphFont"/>
    <w:rsid w:val="00FD69EE"/>
  </w:style>
  <w:style w:type="character" w:customStyle="1" w:styleId="eop">
    <w:name w:val="eop"/>
    <w:basedOn w:val="DefaultParagraphFont"/>
    <w:rsid w:val="00FD69EE"/>
  </w:style>
  <w:style w:type="character" w:customStyle="1" w:styleId="UnresolvedMention1">
    <w:name w:val="Unresolved Mention1"/>
    <w:basedOn w:val="DefaultParagraphFont"/>
    <w:uiPriority w:val="99"/>
    <w:semiHidden/>
    <w:unhideWhenUsed/>
    <w:rsid w:val="00FD69EE"/>
    <w:rPr>
      <w:color w:val="605E5C"/>
      <w:shd w:val="clear" w:color="auto" w:fill="E1DFDD"/>
    </w:rPr>
  </w:style>
  <w:style w:type="paragraph" w:styleId="Revision">
    <w:name w:val="Revision"/>
    <w:hidden/>
    <w:uiPriority w:val="99"/>
    <w:semiHidden/>
    <w:rsid w:val="002938D8"/>
    <w:pPr>
      <w:spacing w:after="0" w:line="240" w:lineRule="auto"/>
    </w:pPr>
  </w:style>
  <w:style w:type="character" w:styleId="CommentReference">
    <w:name w:val="annotation reference"/>
    <w:basedOn w:val="DefaultParagraphFont"/>
    <w:uiPriority w:val="99"/>
    <w:semiHidden/>
    <w:unhideWhenUsed/>
    <w:rsid w:val="007613CD"/>
    <w:rPr>
      <w:sz w:val="16"/>
      <w:szCs w:val="16"/>
    </w:rPr>
  </w:style>
  <w:style w:type="paragraph" w:styleId="CommentText">
    <w:name w:val="annotation text"/>
    <w:basedOn w:val="Normal"/>
    <w:link w:val="CommentTextChar"/>
    <w:uiPriority w:val="99"/>
    <w:unhideWhenUsed/>
    <w:rsid w:val="007613CD"/>
    <w:pPr>
      <w:spacing w:line="240" w:lineRule="auto"/>
    </w:pPr>
    <w:rPr>
      <w:sz w:val="20"/>
      <w:szCs w:val="20"/>
    </w:rPr>
  </w:style>
  <w:style w:type="character" w:customStyle="1" w:styleId="CommentTextChar">
    <w:name w:val="Comment Text Char"/>
    <w:basedOn w:val="DefaultParagraphFont"/>
    <w:link w:val="CommentText"/>
    <w:uiPriority w:val="99"/>
    <w:rsid w:val="007613CD"/>
    <w:rPr>
      <w:sz w:val="20"/>
      <w:szCs w:val="20"/>
    </w:rPr>
  </w:style>
  <w:style w:type="paragraph" w:styleId="CommentSubject">
    <w:name w:val="annotation subject"/>
    <w:basedOn w:val="CommentText"/>
    <w:next w:val="CommentText"/>
    <w:link w:val="CommentSubjectChar"/>
    <w:uiPriority w:val="99"/>
    <w:semiHidden/>
    <w:unhideWhenUsed/>
    <w:rsid w:val="007613CD"/>
    <w:rPr>
      <w:b/>
      <w:bCs/>
    </w:rPr>
  </w:style>
  <w:style w:type="character" w:customStyle="1" w:styleId="CommentSubjectChar">
    <w:name w:val="Comment Subject Char"/>
    <w:basedOn w:val="CommentTextChar"/>
    <w:link w:val="CommentSubject"/>
    <w:uiPriority w:val="99"/>
    <w:semiHidden/>
    <w:rsid w:val="007613CD"/>
    <w:rPr>
      <w:b/>
      <w:bCs/>
      <w:sz w:val="20"/>
      <w:szCs w:val="20"/>
    </w:rPr>
  </w:style>
  <w:style w:type="paragraph" w:styleId="BalloonText">
    <w:name w:val="Balloon Text"/>
    <w:basedOn w:val="Normal"/>
    <w:link w:val="BalloonTextChar"/>
    <w:uiPriority w:val="99"/>
    <w:semiHidden/>
    <w:unhideWhenUsed/>
    <w:rsid w:val="00AD7F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FD0"/>
    <w:rPr>
      <w:rFonts w:ascii="Segoe UI" w:hAnsi="Segoe UI" w:cs="Segoe UI"/>
      <w:sz w:val="18"/>
      <w:szCs w:val="18"/>
    </w:rPr>
  </w:style>
  <w:style w:type="character" w:styleId="FollowedHyperlink">
    <w:name w:val="FollowedHyperlink"/>
    <w:basedOn w:val="DefaultParagraphFont"/>
    <w:uiPriority w:val="99"/>
    <w:semiHidden/>
    <w:unhideWhenUsed/>
    <w:rsid w:val="000B2457"/>
    <w:rPr>
      <w:color w:val="954F72" w:themeColor="followedHyperlink"/>
      <w:u w:val="single"/>
    </w:rPr>
  </w:style>
  <w:style w:type="table" w:styleId="TableGrid">
    <w:name w:val="Table Grid"/>
    <w:basedOn w:val="TableNormal"/>
    <w:uiPriority w:val="39"/>
    <w:rsid w:val="00D227C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948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orychoices@coventry.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privacy-notices/guidance-on-data-protection-for-schools-and-settings-involved-in-an-eef-funded-projec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toryChoices@coventry.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b4518908-d5ff-40f4-b024-86638e8db23d"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5B73654FD2D74C8F0C4982214F5DAC" ma:contentTypeVersion="20" ma:contentTypeDescription="Create a new document." ma:contentTypeScope="" ma:versionID="5540427036e6b66f968dbaed5e217c32">
  <xsd:schema xmlns:xsd="http://www.w3.org/2001/XMLSchema" xmlns:xs="http://www.w3.org/2001/XMLSchema" xmlns:p="http://schemas.microsoft.com/office/2006/metadata/properties" xmlns:ns1="http://schemas.microsoft.com/sharepoint/v3" xmlns:ns3="b4518908-d5ff-40f4-b024-86638e8db23d" xmlns:ns4="bbb8ae36-f9cc-4214-9a72-b9e1ea84e062" targetNamespace="http://schemas.microsoft.com/office/2006/metadata/properties" ma:root="true" ma:fieldsID="f26601aaad0edd656d340a3a0d25b0f0" ns1:_="" ns3:_="" ns4:_="">
    <xsd:import namespace="http://schemas.microsoft.com/sharepoint/v3"/>
    <xsd:import namespace="b4518908-d5ff-40f4-b024-86638e8db23d"/>
    <xsd:import namespace="bbb8ae36-f9cc-4214-9a72-b9e1ea84e06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518908-d5ff-40f4-b024-86638e8db23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b8ae36-f9cc-4214-9a72-b9e1ea84e062"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8C570A-01F3-4694-B54F-07756B8F58DB}">
  <ds:schemaRefs>
    <ds:schemaRef ds:uri="http://schemas.microsoft.com/sharepoint/v3/contenttype/forms"/>
  </ds:schemaRefs>
</ds:datastoreItem>
</file>

<file path=customXml/itemProps2.xml><?xml version="1.0" encoding="utf-8"?>
<ds:datastoreItem xmlns:ds="http://schemas.openxmlformats.org/officeDocument/2006/customXml" ds:itemID="{D6881054-3149-4D02-8BF4-AF25FB5E0303}">
  <ds:schemaRefs>
    <ds:schemaRef ds:uri="http://schemas.microsoft.com/sharepoint/v3"/>
    <ds:schemaRef ds:uri="bbb8ae36-f9cc-4214-9a72-b9e1ea84e062"/>
    <ds:schemaRef ds:uri="http://schemas.openxmlformats.org/package/2006/metadata/core-properties"/>
    <ds:schemaRef ds:uri="http://purl.org/dc/terms/"/>
    <ds:schemaRef ds:uri="b4518908-d5ff-40f4-b024-86638e8db23d"/>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368954B3-D7C2-422A-85CC-64DE42CAC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518908-d5ff-40f4-b024-86638e8db23d"/>
    <ds:schemaRef ds:uri="bbb8ae36-f9cc-4214-9a72-b9e1ea84e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1716</Words>
  <Characters>9785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Carroll</dc:creator>
  <cp:keywords/>
  <dc:description/>
  <cp:lastModifiedBy>Tanvir Ahmed</cp:lastModifiedBy>
  <cp:revision>2</cp:revision>
  <dcterms:created xsi:type="dcterms:W3CDTF">2024-06-20T09:58:00Z</dcterms:created>
  <dcterms:modified xsi:type="dcterms:W3CDTF">2024-06-20T09:58:00Z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0x010100285B73654FD2D74C8F0C4982214F5DAC</vt:lpwstr>
  </property>
</Properties>
</file>